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FA" w:rsidRDefault="008E1EFA" w:rsidP="008E1EFA">
      <w:pPr>
        <w:rPr>
          <w:rFonts w:ascii="Trebuchet MS" w:hAnsi="Trebuchet MS"/>
          <w:szCs w:val="22"/>
        </w:rPr>
      </w:pPr>
    </w:p>
    <w:p w:rsidR="008E1EFA" w:rsidRPr="00136674" w:rsidRDefault="008E1EFA" w:rsidP="008E1EFA">
      <w:pPr>
        <w:pStyle w:val="NoSpacing"/>
        <w:rPr>
          <w:rFonts w:ascii="Times New Roman" w:hAnsi="Times New Roman"/>
          <w:b/>
          <w:sz w:val="24"/>
          <w:szCs w:val="24"/>
          <w:u w:val="single"/>
        </w:rPr>
      </w:pPr>
      <w:r w:rsidRPr="00D07200">
        <w:rPr>
          <w:rFonts w:ascii="Times New Roman" w:hAnsi="Times New Roman"/>
          <w:noProof/>
          <w:sz w:val="24"/>
          <w:szCs w:val="24"/>
        </w:rPr>
        <w:pict>
          <v:group id="_x0000_s1026" style="position:absolute;margin-left:-9.55pt;margin-top:3.85pt;width:490.5pt;height:80.9pt;z-index:251660288" coordorigin="915,3495" coordsize="10860,2100">
            <v:shapetype id="_x0000_t202" coordsize="21600,21600" o:spt="202" path="m,l,21600r21600,l21600,xe">
              <v:stroke joinstyle="miter"/>
              <v:path gradientshapeok="t" o:connecttype="rect"/>
            </v:shapetype>
            <v:shape id="_x0000_s1027" type="#_x0000_t202" style="position:absolute;left:915;top:3495;width:10860;height:2100" strokecolor="white">
              <v:textbox style="mso-next-textbox:#_x0000_s1027">
                <w:txbxContent>
                  <w:p w:rsidR="008E1EFA" w:rsidRPr="0041047D" w:rsidRDefault="008E1EFA" w:rsidP="008E1EFA">
                    <w:pPr>
                      <w:spacing w:after="0" w:line="240" w:lineRule="auto"/>
                      <w:rPr>
                        <w:rFonts w:cs="Mangal"/>
                        <w:b/>
                        <w:bCs/>
                        <w:sz w:val="18"/>
                        <w:szCs w:val="18"/>
                      </w:rPr>
                    </w:pPr>
                    <w:r w:rsidRPr="0041047D">
                      <w:rPr>
                        <w:rFonts w:cs="Mangal"/>
                        <w:b/>
                        <w:bCs/>
                        <w:sz w:val="18"/>
                        <w:szCs w:val="18"/>
                        <w:cs/>
                      </w:rPr>
                      <w:t>केन्द्रीय विद्यालय</w:t>
                    </w:r>
                    <w:r w:rsidRPr="0041047D">
                      <w:rPr>
                        <w:rFonts w:cs="Mangal"/>
                        <w:b/>
                        <w:bCs/>
                        <w:sz w:val="18"/>
                        <w:szCs w:val="18"/>
                        <w:rtl/>
                        <w:cs/>
                      </w:rPr>
                      <w:tab/>
                    </w:r>
                    <w:r w:rsidRPr="0041047D">
                      <w:rPr>
                        <w:rFonts w:cs="Mangal"/>
                        <w:b/>
                        <w:bCs/>
                        <w:sz w:val="18"/>
                        <w:szCs w:val="18"/>
                        <w:rtl/>
                        <w:cs/>
                      </w:rPr>
                      <w:tab/>
                    </w:r>
                    <w:r w:rsidRPr="0041047D">
                      <w:rPr>
                        <w:rFonts w:cs="Mangal"/>
                        <w:b/>
                        <w:bCs/>
                        <w:sz w:val="18"/>
                        <w:szCs w:val="18"/>
                        <w:rtl/>
                        <w:cs/>
                      </w:rPr>
                      <w:tab/>
                    </w:r>
                    <w:r w:rsidRPr="0041047D">
                      <w:rPr>
                        <w:rFonts w:cs="Mangal"/>
                        <w:b/>
                        <w:bCs/>
                        <w:sz w:val="18"/>
                        <w:szCs w:val="18"/>
                        <w:rtl/>
                        <w:cs/>
                      </w:rPr>
                      <w:tab/>
                    </w:r>
                    <w:r w:rsidRPr="0041047D">
                      <w:rPr>
                        <w:rFonts w:cs="Mangal"/>
                        <w:b/>
                        <w:bCs/>
                        <w:sz w:val="18"/>
                        <w:szCs w:val="18"/>
                        <w:rtl/>
                        <w:cs/>
                      </w:rPr>
                      <w:tab/>
                      <w:t xml:space="preserve">         </w:t>
                    </w:r>
                    <w:r w:rsidRPr="0041047D">
                      <w:rPr>
                        <w:rFonts w:cs="Mangal"/>
                        <w:b/>
                        <w:bCs/>
                        <w:sz w:val="18"/>
                        <w:szCs w:val="18"/>
                      </w:rPr>
                      <w:t xml:space="preserve">                           </w:t>
                    </w:r>
                    <w:r w:rsidRPr="0041047D">
                      <w:rPr>
                        <w:rFonts w:cs="Mangal"/>
                        <w:b/>
                        <w:bCs/>
                        <w:sz w:val="18"/>
                        <w:szCs w:val="18"/>
                        <w:rtl/>
                        <w:cs/>
                      </w:rPr>
                      <w:t xml:space="preserve">   </w:t>
                    </w:r>
                    <w:r>
                      <w:rPr>
                        <w:rFonts w:cs="Mangal"/>
                        <w:b/>
                        <w:bCs/>
                        <w:sz w:val="18"/>
                        <w:szCs w:val="18"/>
                      </w:rPr>
                      <w:t xml:space="preserve">       </w:t>
                    </w:r>
                    <w:r w:rsidRPr="0041047D">
                      <w:rPr>
                        <w:rFonts w:cs="Mangal"/>
                        <w:b/>
                        <w:bCs/>
                        <w:sz w:val="18"/>
                        <w:szCs w:val="18"/>
                        <w:rtl/>
                        <w:cs/>
                      </w:rPr>
                      <w:t xml:space="preserve"> </w:t>
                    </w:r>
                    <w:r>
                      <w:rPr>
                        <w:rFonts w:cs="Mangal"/>
                        <w:b/>
                        <w:bCs/>
                        <w:sz w:val="18"/>
                        <w:szCs w:val="18"/>
                      </w:rPr>
                      <w:t xml:space="preserve"> </w:t>
                    </w:r>
                    <w:r w:rsidRPr="0041047D">
                      <w:rPr>
                        <w:rFonts w:cs="Mangal"/>
                        <w:b/>
                        <w:bCs/>
                        <w:sz w:val="18"/>
                        <w:szCs w:val="18"/>
                      </w:rPr>
                      <w:t xml:space="preserve"> </w:t>
                    </w:r>
                    <w:r>
                      <w:rPr>
                        <w:rFonts w:cs="Mangal"/>
                        <w:b/>
                        <w:bCs/>
                        <w:sz w:val="18"/>
                        <w:szCs w:val="18"/>
                      </w:rPr>
                      <w:t xml:space="preserve">                  </w:t>
                    </w:r>
                    <w:r w:rsidRPr="0041047D">
                      <w:rPr>
                        <w:rFonts w:cs="Mangal"/>
                        <w:b/>
                        <w:bCs/>
                        <w:sz w:val="18"/>
                        <w:szCs w:val="18"/>
                      </w:rPr>
                      <w:t>KENDRIYA VIDYALAYA</w:t>
                    </w:r>
                  </w:p>
                  <w:p w:rsidR="008E1EFA" w:rsidRPr="0041047D" w:rsidRDefault="008E1EFA" w:rsidP="008E1EFA">
                    <w:pPr>
                      <w:spacing w:after="0" w:line="240" w:lineRule="auto"/>
                      <w:rPr>
                        <w:rFonts w:cs="Mangal"/>
                        <w:b/>
                        <w:bCs/>
                        <w:sz w:val="18"/>
                        <w:szCs w:val="18"/>
                      </w:rPr>
                    </w:pPr>
                    <w:r w:rsidRPr="0041047D">
                      <w:rPr>
                        <w:rFonts w:cs="Mangal"/>
                        <w:b/>
                        <w:bCs/>
                        <w:sz w:val="18"/>
                        <w:szCs w:val="18"/>
                        <w:cs/>
                      </w:rPr>
                      <w:t>सी एल आर आई</w:t>
                    </w:r>
                    <w:r w:rsidRPr="0041047D">
                      <w:rPr>
                        <w:rFonts w:cs="Mangal"/>
                        <w:b/>
                        <w:bCs/>
                        <w:sz w:val="18"/>
                        <w:szCs w:val="18"/>
                      </w:rPr>
                      <w:t>,</w:t>
                    </w:r>
                    <w:r w:rsidRPr="0041047D">
                      <w:rPr>
                        <w:rFonts w:cs="Mangal"/>
                        <w:b/>
                        <w:bCs/>
                        <w:sz w:val="18"/>
                        <w:szCs w:val="18"/>
                        <w:cs/>
                      </w:rPr>
                      <w:t xml:space="preserve"> अड्यार</w:t>
                    </w:r>
                    <w:r w:rsidRPr="0041047D">
                      <w:rPr>
                        <w:rFonts w:cs="Mangal"/>
                        <w:b/>
                        <w:bCs/>
                        <w:sz w:val="18"/>
                        <w:szCs w:val="18"/>
                      </w:rPr>
                      <w:t>,</w:t>
                    </w:r>
                    <w:r w:rsidRPr="0041047D">
                      <w:rPr>
                        <w:rFonts w:cs="Mangal"/>
                        <w:b/>
                        <w:bCs/>
                        <w:sz w:val="18"/>
                        <w:szCs w:val="18"/>
                        <w:cs/>
                      </w:rPr>
                      <w:t>चेन्नई</w:t>
                    </w:r>
                    <w:r w:rsidRPr="0041047D">
                      <w:rPr>
                        <w:rFonts w:cs="Mangal"/>
                        <w:b/>
                        <w:bCs/>
                        <w:sz w:val="18"/>
                        <w:szCs w:val="18"/>
                        <w:rtl/>
                        <w:cs/>
                      </w:rPr>
                      <w:t xml:space="preserve">-२० </w:t>
                    </w:r>
                    <w:r w:rsidRPr="0041047D">
                      <w:rPr>
                        <w:rFonts w:cs="Mangal"/>
                        <w:b/>
                        <w:bCs/>
                        <w:sz w:val="18"/>
                        <w:szCs w:val="18"/>
                      </w:rPr>
                      <w:t xml:space="preserve">  </w:t>
                    </w:r>
                    <w:r w:rsidRPr="0041047D">
                      <w:rPr>
                        <w:rFonts w:cs="Mangal"/>
                        <w:b/>
                        <w:bCs/>
                        <w:sz w:val="18"/>
                        <w:szCs w:val="18"/>
                      </w:rPr>
                      <w:tab/>
                    </w:r>
                    <w:r w:rsidRPr="0041047D">
                      <w:rPr>
                        <w:rFonts w:cs="Mangal"/>
                        <w:b/>
                        <w:bCs/>
                        <w:sz w:val="18"/>
                        <w:szCs w:val="18"/>
                      </w:rPr>
                      <w:tab/>
                      <w:t xml:space="preserve">                                                  </w:t>
                    </w:r>
                    <w:r>
                      <w:rPr>
                        <w:rFonts w:cs="Mangal"/>
                        <w:b/>
                        <w:bCs/>
                        <w:sz w:val="18"/>
                        <w:szCs w:val="18"/>
                      </w:rPr>
                      <w:t xml:space="preserve">                      </w:t>
                    </w:r>
                    <w:r w:rsidRPr="0041047D">
                      <w:rPr>
                        <w:rFonts w:cs="Mangal"/>
                        <w:b/>
                        <w:bCs/>
                        <w:sz w:val="18"/>
                        <w:szCs w:val="18"/>
                      </w:rPr>
                      <w:t xml:space="preserve"> </w:t>
                    </w:r>
                    <w:r>
                      <w:rPr>
                        <w:rFonts w:cs="Mangal"/>
                        <w:b/>
                        <w:bCs/>
                        <w:sz w:val="18"/>
                        <w:szCs w:val="18"/>
                      </w:rPr>
                      <w:t xml:space="preserve">                     </w:t>
                    </w:r>
                    <w:r w:rsidRPr="0041047D">
                      <w:rPr>
                        <w:rFonts w:cs="Mangal"/>
                        <w:b/>
                        <w:bCs/>
                        <w:sz w:val="18"/>
                        <w:szCs w:val="18"/>
                      </w:rPr>
                      <w:t>CLRI, ADYAR, CHENNAI-20</w:t>
                    </w:r>
                  </w:p>
                  <w:p w:rsidR="008E1EFA" w:rsidRPr="0041047D" w:rsidRDefault="008E1EFA" w:rsidP="008E1EFA">
                    <w:pPr>
                      <w:spacing w:after="0" w:line="240" w:lineRule="auto"/>
                      <w:rPr>
                        <w:rFonts w:cs="Mangal"/>
                        <w:sz w:val="18"/>
                        <w:szCs w:val="18"/>
                      </w:rPr>
                    </w:pPr>
                    <w:r w:rsidRPr="0041047D">
                      <w:rPr>
                        <w:rFonts w:ascii="Arial" w:hAnsi="Arial" w:cs="Mangal"/>
                        <w:sz w:val="18"/>
                        <w:szCs w:val="18"/>
                        <w:cs/>
                      </w:rPr>
                      <w:t xml:space="preserve">टेलीफ़ोन </w:t>
                    </w:r>
                    <w:r w:rsidRPr="0041047D">
                      <w:rPr>
                        <w:rFonts w:cs="Mangal"/>
                        <w:sz w:val="18"/>
                        <w:szCs w:val="18"/>
                        <w:cs/>
                      </w:rPr>
                      <w:t xml:space="preserve">नं </w:t>
                    </w:r>
                    <w:r w:rsidRPr="0041047D">
                      <w:rPr>
                        <w:rFonts w:cs="Mangal"/>
                        <w:sz w:val="18"/>
                        <w:szCs w:val="18"/>
                        <w:rtl/>
                        <w:cs/>
                      </w:rPr>
                      <w:t>– ०४४</w:t>
                    </w:r>
                    <w:r w:rsidRPr="0041047D">
                      <w:rPr>
                        <w:rFonts w:cs="Mangal" w:hint="cs"/>
                        <w:sz w:val="18"/>
                        <w:szCs w:val="18"/>
                        <w:rtl/>
                        <w:cs/>
                      </w:rPr>
                      <w:t xml:space="preserve"> </w:t>
                    </w:r>
                    <w:r w:rsidRPr="0041047D">
                      <w:rPr>
                        <w:rFonts w:cs="Mangal"/>
                        <w:sz w:val="18"/>
                        <w:szCs w:val="18"/>
                        <w:cs/>
                      </w:rPr>
                      <w:t>२४४२१२१९</w:t>
                    </w:r>
                    <w:r w:rsidRPr="0041047D">
                      <w:rPr>
                        <w:rFonts w:cs="Mangal"/>
                        <w:sz w:val="18"/>
                        <w:szCs w:val="18"/>
                      </w:rPr>
                      <w:t xml:space="preserve">    </w:t>
                    </w:r>
                    <w:r w:rsidRPr="0041047D">
                      <w:rPr>
                        <w:rFonts w:cs="Mangal"/>
                        <w:sz w:val="18"/>
                        <w:szCs w:val="18"/>
                      </w:rPr>
                      <w:tab/>
                    </w:r>
                    <w:r w:rsidRPr="0041047D">
                      <w:rPr>
                        <w:rFonts w:cs="Mangal"/>
                        <w:sz w:val="18"/>
                        <w:szCs w:val="18"/>
                      </w:rPr>
                      <w:tab/>
                    </w:r>
                    <w:r w:rsidRPr="0041047D">
                      <w:rPr>
                        <w:rFonts w:cs="Mangal"/>
                        <w:sz w:val="18"/>
                        <w:szCs w:val="18"/>
                      </w:rPr>
                      <w:tab/>
                      <w:t xml:space="preserve">                                                  </w:t>
                    </w:r>
                    <w:r>
                      <w:rPr>
                        <w:rFonts w:cs="Mangal"/>
                        <w:sz w:val="18"/>
                        <w:szCs w:val="18"/>
                      </w:rPr>
                      <w:t xml:space="preserve">                  </w:t>
                    </w:r>
                    <w:r w:rsidRPr="0041047D">
                      <w:rPr>
                        <w:rFonts w:ascii="Arial" w:hAnsi="Arial" w:cs="Arial"/>
                        <w:sz w:val="18"/>
                        <w:szCs w:val="18"/>
                      </w:rPr>
                      <w:t>Telephone No.-044 24421219</w:t>
                    </w:r>
                  </w:p>
                  <w:p w:rsidR="008E1EFA" w:rsidRPr="0041047D" w:rsidRDefault="008E1EFA" w:rsidP="008E1EFA">
                    <w:pPr>
                      <w:rPr>
                        <w:rFonts w:cs="Mangal"/>
                        <w:sz w:val="18"/>
                        <w:szCs w:val="18"/>
                      </w:rPr>
                    </w:pPr>
                    <w:r w:rsidRPr="0041047D">
                      <w:rPr>
                        <w:rFonts w:cs="Mangal"/>
                        <w:sz w:val="18"/>
                        <w:szCs w:val="18"/>
                        <w:cs/>
                      </w:rPr>
                      <w:t xml:space="preserve">फ़ैक्स नं </w:t>
                    </w:r>
                    <w:r w:rsidRPr="0041047D">
                      <w:rPr>
                        <w:rFonts w:cs="Mangal"/>
                        <w:sz w:val="18"/>
                        <w:szCs w:val="18"/>
                        <w:rtl/>
                        <w:cs/>
                      </w:rPr>
                      <w:t>-</w:t>
                    </w:r>
                    <w:r w:rsidRPr="0041047D">
                      <w:rPr>
                        <w:rFonts w:cs="Mangal"/>
                        <w:sz w:val="18"/>
                        <w:szCs w:val="18"/>
                        <w:cs/>
                      </w:rPr>
                      <w:t xml:space="preserve"> ०४४ २४४५४९३३</w:t>
                    </w:r>
                    <w:r w:rsidRPr="0041047D">
                      <w:rPr>
                        <w:rFonts w:cs="Mangal"/>
                        <w:sz w:val="18"/>
                        <w:szCs w:val="18"/>
                        <w:rtl/>
                        <w:cs/>
                      </w:rPr>
                      <w:tab/>
                    </w:r>
                    <w:r w:rsidRPr="0041047D">
                      <w:rPr>
                        <w:rFonts w:cs="Mangal"/>
                        <w:sz w:val="18"/>
                        <w:szCs w:val="18"/>
                        <w:rtl/>
                        <w:cs/>
                      </w:rPr>
                      <w:tab/>
                    </w:r>
                    <w:r w:rsidRPr="0041047D">
                      <w:rPr>
                        <w:rFonts w:cs="Mangal"/>
                        <w:sz w:val="18"/>
                        <w:szCs w:val="18"/>
                        <w:rtl/>
                        <w:cs/>
                      </w:rPr>
                      <w:tab/>
                    </w:r>
                    <w:r w:rsidRPr="0041047D">
                      <w:rPr>
                        <w:rFonts w:cs="Mangal"/>
                        <w:sz w:val="18"/>
                        <w:szCs w:val="18"/>
                        <w:rtl/>
                        <w:cs/>
                      </w:rPr>
                      <w:tab/>
                    </w:r>
                    <w:r w:rsidRPr="0041047D">
                      <w:rPr>
                        <w:rFonts w:cs="Mangal"/>
                        <w:sz w:val="18"/>
                        <w:szCs w:val="18"/>
                        <w:rtl/>
                        <w:cs/>
                      </w:rPr>
                      <w:tab/>
                      <w:t xml:space="preserve"> </w:t>
                    </w:r>
                    <w:r w:rsidRPr="0041047D">
                      <w:rPr>
                        <w:rFonts w:ascii="Arial" w:hAnsi="Arial" w:cs="Arial"/>
                        <w:sz w:val="18"/>
                        <w:szCs w:val="18"/>
                      </w:rPr>
                      <w:t xml:space="preserve">                     </w:t>
                    </w:r>
                    <w:r>
                      <w:rPr>
                        <w:rFonts w:ascii="Arial" w:hAnsi="Arial" w:cs="Arial"/>
                        <w:sz w:val="18"/>
                        <w:szCs w:val="18"/>
                      </w:rPr>
                      <w:t xml:space="preserve">                     </w:t>
                    </w:r>
                    <w:r w:rsidRPr="0041047D">
                      <w:rPr>
                        <w:rFonts w:ascii="Arial" w:hAnsi="Arial" w:cs="Arial"/>
                        <w:sz w:val="18"/>
                        <w:szCs w:val="18"/>
                      </w:rPr>
                      <w:t xml:space="preserve">     Fax No.- 044 24454933</w:t>
                    </w:r>
                  </w:p>
                  <w:p w:rsidR="008E1EFA" w:rsidRDefault="008E1EFA" w:rsidP="008E1EFA">
                    <w:pPr>
                      <w:pStyle w:val="BodyTextIndent"/>
                      <w:rPr>
                        <w:szCs w:val="21"/>
                      </w:rPr>
                    </w:pPr>
                  </w:p>
                  <w:p w:rsidR="008E1EFA" w:rsidRDefault="008E1EFA" w:rsidP="008E1EFA">
                    <w:pPr>
                      <w:pStyle w:val="BodyTextIndent"/>
                      <w:rPr>
                        <w:szCs w:val="21"/>
                      </w:rPr>
                    </w:pPr>
                  </w:p>
                  <w:p w:rsidR="008E1EFA" w:rsidRDefault="008E1EFA" w:rsidP="008E1EFA">
                    <w:pPr>
                      <w:pStyle w:val="BodyTextIndent"/>
                      <w:rPr>
                        <w:szCs w:val="21"/>
                      </w:rPr>
                    </w:pPr>
                  </w:p>
                  <w:p w:rsidR="008E1EFA" w:rsidRDefault="008E1EFA" w:rsidP="008E1EFA">
                    <w:pPr>
                      <w:pStyle w:val="BodyTextIndent"/>
                      <w:rPr>
                        <w:szCs w:val="21"/>
                        <w:rtl/>
                        <w:cs/>
                      </w:rPr>
                    </w:pPr>
                  </w:p>
                  <w:p w:rsidR="008E1EFA" w:rsidRDefault="008E1EFA" w:rsidP="008E1EFA">
                    <w:pPr>
                      <w:pStyle w:val="BodyTextIndent"/>
                      <w:rPr>
                        <w:sz w:val="12"/>
                        <w:szCs w:val="10"/>
                      </w:rPr>
                    </w:pPr>
                    <w:r>
                      <w:rPr>
                        <w:szCs w:val="21"/>
                      </w:rPr>
                      <w:t>------</w:t>
                    </w:r>
                  </w:p>
                  <w:p w:rsidR="008E1EFA" w:rsidRDefault="008E1EFA" w:rsidP="008E1EFA"/>
                </w:txbxContent>
              </v:textbox>
            </v:shape>
            <v:shape id="_x0000_s1028" type="#_x0000_t202" style="position:absolute;left:4950;top:3675;width:2515;height:1905" strokecolor="white">
              <v:textbox style="mso-next-textbox:#_x0000_s1028">
                <w:txbxContent>
                  <w:p w:rsidR="008E1EFA" w:rsidRDefault="008E1EFA" w:rsidP="008E1EFA">
                    <w:pPr>
                      <w:ind w:left="284"/>
                    </w:pPr>
                    <w:r w:rsidRPr="00D07200">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71.25pt;visibility:visible">
                          <v:imagedata r:id="rId5" o:title="th"/>
                        </v:shape>
                      </w:pict>
                    </w:r>
                  </w:p>
                </w:txbxContent>
              </v:textbox>
            </v:shape>
          </v:group>
        </w:pict>
      </w:r>
    </w:p>
    <w:tbl>
      <w:tblPr>
        <w:tblW w:w="9632" w:type="dxa"/>
        <w:tblBorders>
          <w:bottom w:val="single" w:sz="4" w:space="0" w:color="auto"/>
        </w:tblBorders>
        <w:tblLook w:val="01E0"/>
      </w:tblPr>
      <w:tblGrid>
        <w:gridCol w:w="2332"/>
        <w:gridCol w:w="7300"/>
      </w:tblGrid>
      <w:tr w:rsidR="008E1EFA" w:rsidRPr="00136674" w:rsidTr="00255F02">
        <w:trPr>
          <w:trHeight w:val="1605"/>
        </w:trPr>
        <w:tc>
          <w:tcPr>
            <w:tcW w:w="2332" w:type="dxa"/>
            <w:tcBorders>
              <w:top w:val="nil"/>
              <w:left w:val="nil"/>
              <w:bottom w:val="single" w:sz="4" w:space="0" w:color="auto"/>
              <w:right w:val="nil"/>
            </w:tcBorders>
          </w:tcPr>
          <w:p w:rsidR="008E1EFA" w:rsidRPr="00136674" w:rsidRDefault="008E1EFA" w:rsidP="00255F02">
            <w:pPr>
              <w:rPr>
                <w:rFonts w:ascii="Times New Roman" w:hAnsi="Times New Roman" w:cs="Times New Roman"/>
                <w:sz w:val="24"/>
                <w:szCs w:val="24"/>
              </w:rPr>
            </w:pPr>
            <w:r w:rsidRPr="00136674">
              <w:rPr>
                <w:rFonts w:ascii="Times New Roman" w:hAnsi="Times New Roman" w:cs="Times New Roman"/>
                <w:sz w:val="24"/>
                <w:szCs w:val="24"/>
              </w:rPr>
              <w:t>F</w:t>
            </w:r>
          </w:p>
          <w:p w:rsidR="008E1EFA" w:rsidRPr="00136674" w:rsidRDefault="008E1EFA" w:rsidP="00255F02">
            <w:pPr>
              <w:rPr>
                <w:rFonts w:ascii="Times New Roman" w:hAnsi="Times New Roman" w:cs="Times New Roman"/>
                <w:sz w:val="24"/>
                <w:szCs w:val="24"/>
              </w:rPr>
            </w:pPr>
            <w:r w:rsidRPr="00136674">
              <w:rPr>
                <w:rFonts w:ascii="Times New Roman" w:hAnsi="Times New Roman" w:cs="Times New Roman"/>
                <w:sz w:val="24"/>
                <w:szCs w:val="24"/>
              </w:rPr>
              <w:t>F</w:t>
            </w:r>
          </w:p>
        </w:tc>
        <w:tc>
          <w:tcPr>
            <w:tcW w:w="7300" w:type="dxa"/>
            <w:tcBorders>
              <w:top w:val="nil"/>
              <w:left w:val="nil"/>
              <w:bottom w:val="single" w:sz="4" w:space="0" w:color="auto"/>
              <w:right w:val="nil"/>
            </w:tcBorders>
          </w:tcPr>
          <w:p w:rsidR="008E1EFA" w:rsidRPr="00136674" w:rsidRDefault="008E1EFA" w:rsidP="00255F02">
            <w:pPr>
              <w:pStyle w:val="Subtitle"/>
              <w:spacing w:line="276" w:lineRule="auto"/>
              <w:ind w:hanging="126"/>
            </w:pPr>
          </w:p>
        </w:tc>
      </w:tr>
    </w:tbl>
    <w:p w:rsidR="008E1EFA" w:rsidRDefault="008E1EFA" w:rsidP="008E1EFA">
      <w:pPr>
        <w:spacing w:after="0" w:line="240" w:lineRule="auto"/>
        <w:jc w:val="center"/>
        <w:rPr>
          <w:rFonts w:ascii="Times New Roman" w:hAnsi="Times New Roman" w:cs="Times New Roman"/>
          <w:b/>
          <w:sz w:val="6"/>
          <w:szCs w:val="28"/>
        </w:rPr>
      </w:pPr>
    </w:p>
    <w:p w:rsidR="008E1EFA" w:rsidRPr="00710739" w:rsidRDefault="008E1EFA" w:rsidP="008E1EFA">
      <w:pPr>
        <w:rPr>
          <w:rFonts w:ascii="Trebuchet MS" w:hAnsi="Trebuchet MS"/>
          <w:b/>
          <w:bCs/>
          <w:sz w:val="20"/>
          <w:u w:val="single"/>
        </w:rPr>
      </w:pPr>
      <w:r w:rsidRPr="00710739">
        <w:rPr>
          <w:rFonts w:ascii="Trebuchet MS" w:hAnsi="Trebuchet MS" w:cs="Times New Roman"/>
          <w:b/>
          <w:bCs/>
          <w:sz w:val="20"/>
        </w:rPr>
        <w:t>F. 89-1/KV CLRI/</w:t>
      </w:r>
      <w:r>
        <w:rPr>
          <w:rFonts w:ascii="Trebuchet MS" w:hAnsi="Trebuchet MS" w:cs="Times New Roman"/>
          <w:b/>
          <w:bCs/>
          <w:sz w:val="20"/>
        </w:rPr>
        <w:t>2020-21</w:t>
      </w:r>
      <w:r w:rsidRPr="00710739">
        <w:rPr>
          <w:rFonts w:ascii="Trebuchet MS" w:hAnsi="Trebuchet MS" w:cs="Times New Roman"/>
          <w:b/>
          <w:bCs/>
          <w:sz w:val="20"/>
        </w:rPr>
        <w:t>/</w:t>
      </w:r>
      <w:r w:rsidRPr="00710739">
        <w:rPr>
          <w:rFonts w:ascii="Trebuchet MS" w:hAnsi="Trebuchet MS" w:cs="Times New Roman"/>
          <w:b/>
          <w:bCs/>
          <w:sz w:val="20"/>
        </w:rPr>
        <w:tab/>
      </w:r>
      <w:r w:rsidRPr="00710739">
        <w:rPr>
          <w:rFonts w:ascii="Trebuchet MS" w:hAnsi="Trebuchet MS" w:cs="Times New Roman"/>
          <w:b/>
          <w:bCs/>
          <w:sz w:val="20"/>
        </w:rPr>
        <w:tab/>
      </w:r>
      <w:r w:rsidRPr="00710739">
        <w:rPr>
          <w:rFonts w:ascii="Trebuchet MS" w:hAnsi="Trebuchet MS" w:cs="Times New Roman"/>
          <w:b/>
          <w:bCs/>
          <w:sz w:val="20"/>
        </w:rPr>
        <w:tab/>
      </w:r>
      <w:r w:rsidRPr="00710739">
        <w:rPr>
          <w:rFonts w:ascii="Trebuchet MS" w:hAnsi="Trebuchet MS" w:cs="Times New Roman"/>
          <w:b/>
          <w:bCs/>
          <w:sz w:val="20"/>
        </w:rPr>
        <w:tab/>
      </w:r>
      <w:r w:rsidRPr="00710739">
        <w:rPr>
          <w:rFonts w:ascii="Trebuchet MS" w:hAnsi="Trebuchet MS" w:cs="Times New Roman"/>
          <w:b/>
          <w:bCs/>
          <w:sz w:val="20"/>
        </w:rPr>
        <w:tab/>
        <w:t xml:space="preserve">                            </w:t>
      </w:r>
      <w:proofErr w:type="gramStart"/>
      <w:r w:rsidRPr="00710739">
        <w:rPr>
          <w:rFonts w:ascii="Trebuchet MS" w:hAnsi="Trebuchet MS"/>
          <w:b/>
          <w:bCs/>
          <w:sz w:val="20"/>
        </w:rPr>
        <w:t>Date :</w:t>
      </w:r>
      <w:proofErr w:type="gramEnd"/>
      <w:r w:rsidRPr="00710739">
        <w:rPr>
          <w:rFonts w:ascii="Trebuchet MS" w:hAnsi="Trebuchet MS"/>
          <w:b/>
          <w:bCs/>
          <w:sz w:val="20"/>
        </w:rPr>
        <w:t xml:space="preserve"> </w:t>
      </w:r>
      <w:r>
        <w:rPr>
          <w:rFonts w:ascii="Trebuchet MS" w:hAnsi="Trebuchet MS"/>
          <w:b/>
          <w:bCs/>
          <w:sz w:val="20"/>
        </w:rPr>
        <w:t>21.01.2021</w:t>
      </w:r>
    </w:p>
    <w:p w:rsidR="008E1EFA" w:rsidRPr="00710739" w:rsidRDefault="008E1EFA" w:rsidP="008E1EFA">
      <w:pPr>
        <w:spacing w:after="0" w:line="360" w:lineRule="auto"/>
        <w:rPr>
          <w:rFonts w:ascii="Trebuchet MS" w:hAnsi="Trebuchet MS"/>
          <w:b/>
          <w:bCs/>
          <w:sz w:val="20"/>
        </w:rPr>
      </w:pPr>
      <w:r w:rsidRPr="00710739">
        <w:rPr>
          <w:rFonts w:ascii="Trebuchet MS" w:hAnsi="Trebuchet MS"/>
          <w:b/>
          <w:bCs/>
          <w:sz w:val="20"/>
        </w:rPr>
        <w:t>……………………………………………………..</w:t>
      </w:r>
      <w:r>
        <w:rPr>
          <w:rFonts w:ascii="Trebuchet MS" w:hAnsi="Trebuchet MS"/>
          <w:b/>
          <w:bCs/>
          <w:sz w:val="20"/>
        </w:rPr>
        <w:t xml:space="preserve">  </w:t>
      </w:r>
    </w:p>
    <w:p w:rsidR="008E1EFA" w:rsidRPr="00710739" w:rsidRDefault="008E1EFA" w:rsidP="008E1EFA">
      <w:pPr>
        <w:spacing w:after="0" w:line="360" w:lineRule="auto"/>
        <w:rPr>
          <w:rFonts w:ascii="Trebuchet MS" w:hAnsi="Trebuchet MS"/>
          <w:b/>
          <w:bCs/>
          <w:sz w:val="20"/>
        </w:rPr>
      </w:pPr>
      <w:r w:rsidRPr="00710739">
        <w:rPr>
          <w:rFonts w:ascii="Trebuchet MS" w:hAnsi="Trebuchet MS"/>
          <w:b/>
          <w:bCs/>
          <w:sz w:val="20"/>
        </w:rPr>
        <w:t>……………………………………………………..</w:t>
      </w:r>
    </w:p>
    <w:p w:rsidR="008E1EFA" w:rsidRPr="00710739" w:rsidRDefault="008E1EFA" w:rsidP="008E1EFA">
      <w:pPr>
        <w:spacing w:after="0" w:line="360" w:lineRule="auto"/>
        <w:rPr>
          <w:rFonts w:ascii="Trebuchet MS" w:hAnsi="Trebuchet MS"/>
          <w:b/>
          <w:bCs/>
          <w:sz w:val="20"/>
        </w:rPr>
      </w:pPr>
      <w:r w:rsidRPr="00710739">
        <w:rPr>
          <w:rFonts w:ascii="Trebuchet MS" w:hAnsi="Trebuchet MS"/>
          <w:b/>
          <w:bCs/>
          <w:sz w:val="20"/>
        </w:rPr>
        <w:t>……………………………………………………..</w:t>
      </w:r>
    </w:p>
    <w:p w:rsidR="008E1EFA" w:rsidRPr="00710739" w:rsidRDefault="008E1EFA" w:rsidP="008E1EFA">
      <w:pPr>
        <w:spacing w:after="0" w:line="360" w:lineRule="auto"/>
        <w:rPr>
          <w:rFonts w:ascii="Trebuchet MS" w:hAnsi="Trebuchet MS"/>
          <w:b/>
          <w:bCs/>
          <w:sz w:val="20"/>
        </w:rPr>
      </w:pPr>
      <w:r w:rsidRPr="00710739">
        <w:rPr>
          <w:rFonts w:ascii="Trebuchet MS" w:hAnsi="Trebuchet MS"/>
          <w:b/>
          <w:bCs/>
          <w:sz w:val="20"/>
        </w:rPr>
        <w:t>……………………………………………………..</w:t>
      </w:r>
    </w:p>
    <w:p w:rsidR="008E1EFA" w:rsidRDefault="008E1EFA" w:rsidP="008E1EFA">
      <w:pPr>
        <w:spacing w:after="0"/>
        <w:ind w:left="720" w:firstLine="720"/>
        <w:rPr>
          <w:rFonts w:ascii="Trebuchet MS" w:hAnsi="Trebuchet MS"/>
          <w:b/>
          <w:sz w:val="20"/>
        </w:rPr>
      </w:pPr>
    </w:p>
    <w:p w:rsidR="008E1EFA" w:rsidRDefault="008E1EFA" w:rsidP="008E1EFA">
      <w:pPr>
        <w:spacing w:after="0"/>
        <w:ind w:left="720" w:firstLine="720"/>
        <w:rPr>
          <w:rFonts w:ascii="Trebuchet MS" w:hAnsi="Trebuchet MS" w:cs="Tahoma"/>
          <w:b/>
          <w:sz w:val="20"/>
        </w:rPr>
      </w:pPr>
      <w:r w:rsidRPr="00813145">
        <w:rPr>
          <w:rFonts w:ascii="Trebuchet MS" w:hAnsi="Trebuchet MS"/>
          <w:b/>
          <w:sz w:val="20"/>
        </w:rPr>
        <w:t xml:space="preserve">Sub:  Invitation </w:t>
      </w:r>
      <w:r>
        <w:rPr>
          <w:rFonts w:ascii="Trebuchet MS" w:hAnsi="Trebuchet MS"/>
          <w:b/>
          <w:sz w:val="20"/>
        </w:rPr>
        <w:t>of</w:t>
      </w:r>
      <w:r w:rsidRPr="00813145">
        <w:rPr>
          <w:rFonts w:ascii="Trebuchet MS" w:hAnsi="Trebuchet MS"/>
          <w:b/>
          <w:sz w:val="20"/>
        </w:rPr>
        <w:t xml:space="preserve"> </w:t>
      </w:r>
      <w:r w:rsidRPr="009F5414">
        <w:rPr>
          <w:rFonts w:ascii="Trebuchet MS" w:hAnsi="Trebuchet MS" w:cs="Tahoma"/>
          <w:b/>
          <w:sz w:val="20"/>
        </w:rPr>
        <w:t xml:space="preserve">Quotation for PROVIDING 30 NEW NETWORK CONNECTIONS </w:t>
      </w:r>
    </w:p>
    <w:p w:rsidR="008E1EFA" w:rsidRDefault="008E1EFA" w:rsidP="008E1EFA">
      <w:pPr>
        <w:spacing w:after="0"/>
        <w:ind w:left="720" w:firstLine="720"/>
        <w:rPr>
          <w:rFonts w:ascii="Trebuchet MS" w:hAnsi="Trebuchet MS"/>
          <w:b/>
          <w:sz w:val="20"/>
        </w:rPr>
      </w:pPr>
      <w:r>
        <w:rPr>
          <w:rFonts w:ascii="Trebuchet MS" w:hAnsi="Trebuchet MS"/>
          <w:b/>
          <w:sz w:val="20"/>
        </w:rPr>
        <w:t xml:space="preserve">          </w:t>
      </w:r>
      <w:proofErr w:type="gramStart"/>
      <w:r w:rsidRPr="009F5414">
        <w:rPr>
          <w:rFonts w:ascii="Trebuchet MS" w:hAnsi="Trebuchet MS" w:cs="Tahoma"/>
          <w:b/>
          <w:sz w:val="20"/>
        </w:rPr>
        <w:t>AT  KV</w:t>
      </w:r>
      <w:proofErr w:type="gramEnd"/>
      <w:r w:rsidRPr="009F5414">
        <w:rPr>
          <w:rFonts w:ascii="Trebuchet MS" w:hAnsi="Trebuchet MS" w:cs="Tahoma"/>
          <w:b/>
          <w:sz w:val="20"/>
        </w:rPr>
        <w:t xml:space="preserve"> CLRI, </w:t>
      </w:r>
      <w:proofErr w:type="spellStart"/>
      <w:r w:rsidRPr="009F5414">
        <w:rPr>
          <w:rFonts w:ascii="Trebuchet MS" w:hAnsi="Trebuchet MS" w:cs="Tahoma"/>
          <w:b/>
          <w:sz w:val="20"/>
        </w:rPr>
        <w:t>Adyar</w:t>
      </w:r>
      <w:proofErr w:type="spellEnd"/>
      <w:r w:rsidRPr="009F5414">
        <w:rPr>
          <w:rFonts w:ascii="Trebuchet MS" w:hAnsi="Trebuchet MS" w:cs="Tahoma"/>
          <w:b/>
          <w:sz w:val="20"/>
        </w:rPr>
        <w:t xml:space="preserve">, Chennai – 20  </w:t>
      </w:r>
      <w:r>
        <w:rPr>
          <w:rFonts w:ascii="Trebuchet MS" w:hAnsi="Trebuchet MS"/>
          <w:b/>
          <w:sz w:val="20"/>
        </w:rPr>
        <w:t xml:space="preserve">– Reg. </w:t>
      </w:r>
    </w:p>
    <w:p w:rsidR="008E1EFA" w:rsidRPr="00813145" w:rsidRDefault="008E1EFA" w:rsidP="008E1EFA">
      <w:pPr>
        <w:spacing w:after="0"/>
        <w:ind w:left="720"/>
        <w:rPr>
          <w:rFonts w:ascii="Trebuchet MS" w:hAnsi="Trebuchet MS"/>
          <w:b/>
          <w:sz w:val="20"/>
        </w:rPr>
      </w:pPr>
    </w:p>
    <w:p w:rsidR="008E1EFA" w:rsidRPr="00813145" w:rsidRDefault="008E1EFA" w:rsidP="008E1EFA">
      <w:pPr>
        <w:spacing w:after="0"/>
        <w:rPr>
          <w:rFonts w:ascii="Trebuchet MS" w:hAnsi="Trebuchet MS"/>
          <w:b/>
          <w:sz w:val="20"/>
        </w:rPr>
      </w:pPr>
      <w:r w:rsidRPr="00813145">
        <w:rPr>
          <w:rFonts w:ascii="Trebuchet MS" w:hAnsi="Trebuchet MS"/>
          <w:b/>
          <w:sz w:val="20"/>
        </w:rPr>
        <w:t>Sir/Madam,</w:t>
      </w:r>
    </w:p>
    <w:p w:rsidR="008E1EFA" w:rsidRPr="00813145" w:rsidRDefault="008E1EFA" w:rsidP="008E1EFA">
      <w:pPr>
        <w:rPr>
          <w:rFonts w:ascii="Trebuchet MS" w:hAnsi="Trebuchet MS"/>
          <w:b/>
          <w:sz w:val="20"/>
        </w:rPr>
      </w:pPr>
    </w:p>
    <w:p w:rsidR="008E1EFA" w:rsidRPr="00813145" w:rsidRDefault="008E1EFA" w:rsidP="008E1EFA">
      <w:pPr>
        <w:jc w:val="both"/>
        <w:rPr>
          <w:rFonts w:ascii="Trebuchet MS" w:hAnsi="Trebuchet MS"/>
          <w:b/>
          <w:sz w:val="20"/>
        </w:rPr>
      </w:pPr>
      <w:r w:rsidRPr="00813145">
        <w:rPr>
          <w:rFonts w:ascii="Trebuchet MS" w:hAnsi="Trebuchet MS"/>
          <w:b/>
          <w:sz w:val="20"/>
        </w:rPr>
        <w:tab/>
        <w:t xml:space="preserve">The Kendriya Vidyalaya </w:t>
      </w:r>
      <w:r>
        <w:rPr>
          <w:rFonts w:ascii="Trebuchet MS" w:hAnsi="Trebuchet MS"/>
          <w:b/>
          <w:sz w:val="20"/>
          <w:u w:val="single"/>
        </w:rPr>
        <w:t>CLRI, ADYAR, CHENNAI</w:t>
      </w:r>
      <w:r w:rsidRPr="00813145">
        <w:rPr>
          <w:rFonts w:ascii="Trebuchet MS" w:hAnsi="Trebuchet MS"/>
          <w:b/>
          <w:sz w:val="20"/>
          <w:u w:val="single"/>
        </w:rPr>
        <w:t>,</w:t>
      </w:r>
      <w:r w:rsidRPr="00813145">
        <w:rPr>
          <w:rFonts w:ascii="Trebuchet MS" w:hAnsi="Trebuchet MS"/>
          <w:b/>
          <w:sz w:val="20"/>
        </w:rPr>
        <w:t xml:space="preserve"> a centrally funded Autonomous Body, is a society registered under Societies’ Registered Act, 1860.  The </w:t>
      </w:r>
      <w:proofErr w:type="spellStart"/>
      <w:r w:rsidRPr="00813145">
        <w:rPr>
          <w:rFonts w:ascii="Trebuchet MS" w:hAnsi="Trebuchet MS"/>
          <w:b/>
          <w:sz w:val="20"/>
        </w:rPr>
        <w:t>Sangathan</w:t>
      </w:r>
      <w:proofErr w:type="spellEnd"/>
      <w:r w:rsidRPr="00813145">
        <w:rPr>
          <w:rFonts w:ascii="Trebuchet MS" w:hAnsi="Trebuchet MS"/>
          <w:b/>
          <w:sz w:val="20"/>
        </w:rPr>
        <w:t xml:space="preserve"> administers the Scheme of Kendriya </w:t>
      </w:r>
      <w:proofErr w:type="gramStart"/>
      <w:r w:rsidRPr="00813145">
        <w:rPr>
          <w:rFonts w:ascii="Trebuchet MS" w:hAnsi="Trebuchet MS"/>
          <w:b/>
          <w:sz w:val="20"/>
        </w:rPr>
        <w:t>Vidyalaya  set</w:t>
      </w:r>
      <w:proofErr w:type="gramEnd"/>
      <w:r w:rsidRPr="00813145">
        <w:rPr>
          <w:rFonts w:ascii="Trebuchet MS" w:hAnsi="Trebuchet MS"/>
          <w:b/>
          <w:sz w:val="20"/>
        </w:rPr>
        <w:t xml:space="preserve"> up for imparting education to the children of transferable Central Govt. Employees among others.</w:t>
      </w:r>
    </w:p>
    <w:p w:rsidR="008E1EFA" w:rsidRDefault="008E1EFA" w:rsidP="008E1EFA">
      <w:pPr>
        <w:jc w:val="both"/>
        <w:rPr>
          <w:rFonts w:ascii="Trebuchet MS" w:hAnsi="Trebuchet MS"/>
          <w:b/>
          <w:sz w:val="20"/>
        </w:rPr>
      </w:pPr>
      <w:r w:rsidRPr="00813145">
        <w:rPr>
          <w:rFonts w:ascii="Trebuchet MS" w:hAnsi="Trebuchet MS"/>
          <w:b/>
          <w:sz w:val="20"/>
        </w:rPr>
        <w:t xml:space="preserve">2.  </w:t>
      </w:r>
      <w:r w:rsidRPr="00813145">
        <w:rPr>
          <w:rFonts w:ascii="Trebuchet MS" w:hAnsi="Trebuchet MS"/>
          <w:b/>
          <w:sz w:val="20"/>
        </w:rPr>
        <w:tab/>
        <w:t xml:space="preserve">Sealed competitive quotations from the registered firms are invited by the undersigned on behalf of the Kendriya Vidyalaya </w:t>
      </w:r>
      <w:r>
        <w:rPr>
          <w:rFonts w:ascii="Trebuchet MS" w:hAnsi="Trebuchet MS"/>
          <w:b/>
          <w:sz w:val="20"/>
        </w:rPr>
        <w:t xml:space="preserve">CLRI, </w:t>
      </w:r>
      <w:proofErr w:type="spellStart"/>
      <w:r>
        <w:rPr>
          <w:rFonts w:ascii="Trebuchet MS" w:hAnsi="Trebuchet MS"/>
          <w:b/>
          <w:sz w:val="20"/>
        </w:rPr>
        <w:t>Adyar</w:t>
      </w:r>
      <w:proofErr w:type="spellEnd"/>
      <w:r>
        <w:rPr>
          <w:rFonts w:ascii="Trebuchet MS" w:hAnsi="Trebuchet MS"/>
          <w:b/>
          <w:sz w:val="20"/>
        </w:rPr>
        <w:t>, Chennai</w:t>
      </w:r>
      <w:r w:rsidRPr="00813145">
        <w:rPr>
          <w:rFonts w:ascii="Trebuchet MS" w:hAnsi="Trebuchet MS"/>
          <w:b/>
          <w:sz w:val="20"/>
        </w:rPr>
        <w:t xml:space="preserve"> for supply of the following items.</w:t>
      </w:r>
    </w:p>
    <w:tbl>
      <w:tblPr>
        <w:tblStyle w:val="TableGrid"/>
        <w:tblW w:w="0" w:type="auto"/>
        <w:tblLook w:val="04A0"/>
      </w:tblPr>
      <w:tblGrid>
        <w:gridCol w:w="619"/>
        <w:gridCol w:w="5159"/>
        <w:gridCol w:w="3798"/>
      </w:tblGrid>
      <w:tr w:rsidR="008E1EFA" w:rsidTr="00255F02">
        <w:tc>
          <w:tcPr>
            <w:tcW w:w="619" w:type="dxa"/>
          </w:tcPr>
          <w:p w:rsidR="008E1EFA" w:rsidRDefault="008E1EFA" w:rsidP="00255F02">
            <w:pPr>
              <w:jc w:val="both"/>
              <w:rPr>
                <w:rFonts w:ascii="Trebuchet MS" w:hAnsi="Trebuchet MS"/>
                <w:b/>
                <w:sz w:val="20"/>
              </w:rPr>
            </w:pPr>
            <w:r>
              <w:rPr>
                <w:rFonts w:ascii="Trebuchet MS" w:hAnsi="Trebuchet MS"/>
                <w:b/>
                <w:sz w:val="20"/>
              </w:rPr>
              <w:t>A)</w:t>
            </w:r>
          </w:p>
        </w:tc>
        <w:tc>
          <w:tcPr>
            <w:tcW w:w="5159" w:type="dxa"/>
          </w:tcPr>
          <w:p w:rsidR="008E1EFA" w:rsidRPr="009F5414" w:rsidRDefault="008E1EFA" w:rsidP="00255F02">
            <w:pPr>
              <w:rPr>
                <w:rFonts w:ascii="Trebuchet MS" w:hAnsi="Trebuchet MS" w:cs="Tahoma"/>
                <w:b/>
                <w:sz w:val="20"/>
              </w:rPr>
            </w:pPr>
            <w:r w:rsidRPr="009F5414">
              <w:rPr>
                <w:rFonts w:ascii="Trebuchet MS" w:hAnsi="Trebuchet MS" w:cs="Tahoma"/>
                <w:b/>
                <w:sz w:val="20"/>
              </w:rPr>
              <w:t xml:space="preserve">PROVIDING 30 NEW NETWORK CONNECTIONS </w:t>
            </w:r>
            <w:r>
              <w:rPr>
                <w:rFonts w:ascii="Trebuchet MS" w:hAnsi="Trebuchet MS"/>
                <w:b/>
                <w:sz w:val="20"/>
              </w:rPr>
              <w:t xml:space="preserve"> </w:t>
            </w:r>
            <w:r w:rsidRPr="009F5414">
              <w:rPr>
                <w:rFonts w:ascii="Trebuchet MS" w:hAnsi="Trebuchet MS" w:cs="Tahoma"/>
                <w:b/>
                <w:sz w:val="20"/>
              </w:rPr>
              <w:t xml:space="preserve">AT  KV CLRI, </w:t>
            </w:r>
            <w:proofErr w:type="spellStart"/>
            <w:r w:rsidRPr="009F5414">
              <w:rPr>
                <w:rFonts w:ascii="Trebuchet MS" w:hAnsi="Trebuchet MS" w:cs="Tahoma"/>
                <w:b/>
                <w:sz w:val="20"/>
              </w:rPr>
              <w:t>Adyar</w:t>
            </w:r>
            <w:proofErr w:type="spellEnd"/>
            <w:r w:rsidRPr="009F5414">
              <w:rPr>
                <w:rFonts w:ascii="Trebuchet MS" w:hAnsi="Trebuchet MS" w:cs="Tahoma"/>
                <w:b/>
                <w:sz w:val="20"/>
              </w:rPr>
              <w:t xml:space="preserve">, Chennai – 20  </w:t>
            </w:r>
          </w:p>
        </w:tc>
        <w:tc>
          <w:tcPr>
            <w:tcW w:w="3798" w:type="dxa"/>
          </w:tcPr>
          <w:p w:rsidR="008E1EFA" w:rsidRDefault="008E1EFA" w:rsidP="00255F02">
            <w:pPr>
              <w:jc w:val="both"/>
              <w:rPr>
                <w:rFonts w:ascii="Trebuchet MS" w:hAnsi="Trebuchet MS"/>
                <w:b/>
                <w:sz w:val="20"/>
              </w:rPr>
            </w:pPr>
            <w:r>
              <w:rPr>
                <w:rFonts w:ascii="Trebuchet MS" w:hAnsi="Trebuchet MS"/>
                <w:b/>
                <w:sz w:val="20"/>
              </w:rPr>
              <w:t>AS PER THE LIST ENCLOSED</w:t>
            </w:r>
          </w:p>
        </w:tc>
      </w:tr>
    </w:tbl>
    <w:p w:rsidR="008E1EFA" w:rsidRDefault="008E1EFA" w:rsidP="008E1EFA">
      <w:pPr>
        <w:rPr>
          <w:rFonts w:ascii="Trebuchet MS" w:hAnsi="Trebuchet MS"/>
          <w:b/>
          <w:sz w:val="20"/>
          <w:u w:val="single"/>
        </w:rPr>
      </w:pPr>
    </w:p>
    <w:p w:rsidR="008E1EFA" w:rsidRPr="00813145" w:rsidRDefault="008E1EFA" w:rsidP="008E1EFA">
      <w:pPr>
        <w:rPr>
          <w:rFonts w:ascii="Trebuchet MS" w:hAnsi="Trebuchet MS"/>
          <w:b/>
          <w:sz w:val="20"/>
          <w:u w:val="single"/>
        </w:rPr>
      </w:pPr>
      <w:r w:rsidRPr="00813145">
        <w:rPr>
          <w:rFonts w:ascii="Trebuchet MS" w:hAnsi="Trebuchet MS"/>
          <w:b/>
          <w:sz w:val="20"/>
          <w:u w:val="single"/>
        </w:rPr>
        <w:t>3.  Bid Price</w:t>
      </w:r>
    </w:p>
    <w:p w:rsidR="008E1EFA" w:rsidRPr="00813145" w:rsidRDefault="008E1EFA" w:rsidP="008E1EFA">
      <w:pPr>
        <w:jc w:val="both"/>
        <w:rPr>
          <w:rFonts w:ascii="Trebuchet MS" w:hAnsi="Trebuchet MS"/>
          <w:b/>
          <w:sz w:val="20"/>
        </w:rPr>
      </w:pPr>
      <w:r w:rsidRPr="00813145">
        <w:rPr>
          <w:rFonts w:ascii="Trebuchet MS" w:hAnsi="Trebuchet MS"/>
          <w:b/>
          <w:sz w:val="20"/>
        </w:rPr>
        <w:t xml:space="preserve"> a)  The contract shall be for the supply of the mentioned items/work to the KVS.  The bidder shall quote for items/work in the format of quotation attached.  Correction, if any shall be made by crossing out, initialing, dating and rewriting.</w:t>
      </w:r>
    </w:p>
    <w:p w:rsidR="008E1EFA" w:rsidRPr="00813145" w:rsidRDefault="008E1EFA" w:rsidP="008E1EFA">
      <w:pPr>
        <w:jc w:val="both"/>
        <w:rPr>
          <w:rFonts w:ascii="Trebuchet MS" w:hAnsi="Trebuchet MS"/>
          <w:b/>
          <w:sz w:val="20"/>
        </w:rPr>
      </w:pPr>
      <w:r w:rsidRPr="00813145">
        <w:rPr>
          <w:rFonts w:ascii="Trebuchet MS" w:hAnsi="Trebuchet MS"/>
          <w:b/>
          <w:sz w:val="20"/>
        </w:rPr>
        <w:t xml:space="preserve">  b)  All duties, taxes and other series payable by the bidder shall be included in the total price.  However, the tax and duties </w:t>
      </w:r>
      <w:proofErr w:type="spellStart"/>
      <w:r w:rsidRPr="00813145">
        <w:rPr>
          <w:rFonts w:ascii="Trebuchet MS" w:hAnsi="Trebuchet MS"/>
          <w:b/>
          <w:sz w:val="20"/>
        </w:rPr>
        <w:t>leviable</w:t>
      </w:r>
      <w:proofErr w:type="spellEnd"/>
      <w:r w:rsidRPr="00813145">
        <w:rPr>
          <w:rFonts w:ascii="Trebuchet MS" w:hAnsi="Trebuchet MS"/>
          <w:b/>
          <w:sz w:val="20"/>
        </w:rPr>
        <w:t xml:space="preserve"> should be quoted separately.  </w:t>
      </w:r>
    </w:p>
    <w:p w:rsidR="008E1EFA" w:rsidRPr="00813145" w:rsidRDefault="008E1EFA" w:rsidP="008E1EFA">
      <w:pPr>
        <w:jc w:val="both"/>
        <w:rPr>
          <w:rFonts w:ascii="Trebuchet MS" w:hAnsi="Trebuchet MS"/>
          <w:b/>
          <w:sz w:val="20"/>
        </w:rPr>
      </w:pPr>
      <w:r w:rsidRPr="00813145">
        <w:rPr>
          <w:rFonts w:ascii="Trebuchet MS" w:hAnsi="Trebuchet MS"/>
          <w:b/>
          <w:sz w:val="20"/>
        </w:rPr>
        <w:t xml:space="preserve"> c)  The rates quoted by the bidder shall be fixed for the duration of the contract (and shall be quoted in Indian Rupee only)</w:t>
      </w:r>
    </w:p>
    <w:p w:rsidR="008E1EFA" w:rsidRPr="00813145" w:rsidRDefault="008E1EFA" w:rsidP="008E1EFA">
      <w:pPr>
        <w:jc w:val="both"/>
        <w:rPr>
          <w:rFonts w:ascii="Trebuchet MS" w:hAnsi="Trebuchet MS"/>
          <w:b/>
          <w:sz w:val="20"/>
        </w:rPr>
      </w:pPr>
      <w:r w:rsidRPr="00813145">
        <w:rPr>
          <w:rFonts w:ascii="Trebuchet MS" w:hAnsi="Trebuchet MS"/>
          <w:b/>
          <w:sz w:val="20"/>
        </w:rPr>
        <w:t xml:space="preserve">d)  </w:t>
      </w:r>
      <w:r>
        <w:rPr>
          <w:rFonts w:ascii="Trebuchet MS" w:hAnsi="Trebuchet MS"/>
          <w:b/>
          <w:sz w:val="20"/>
        </w:rPr>
        <w:t xml:space="preserve"> </w:t>
      </w:r>
      <w:r w:rsidRPr="00813145">
        <w:rPr>
          <w:rFonts w:ascii="Trebuchet MS" w:hAnsi="Trebuchet MS"/>
          <w:b/>
          <w:sz w:val="20"/>
        </w:rPr>
        <w:t>The prices should be quoted in Indian Rupees only.</w:t>
      </w:r>
    </w:p>
    <w:p w:rsidR="008E1EFA" w:rsidRDefault="008E1EFA" w:rsidP="008E1EFA">
      <w:pPr>
        <w:jc w:val="both"/>
        <w:rPr>
          <w:rFonts w:ascii="Trebuchet MS" w:hAnsi="Trebuchet MS"/>
          <w:b/>
          <w:sz w:val="20"/>
        </w:rPr>
      </w:pPr>
      <w:r w:rsidRPr="00813145">
        <w:rPr>
          <w:rFonts w:ascii="Trebuchet MS" w:hAnsi="Trebuchet MS"/>
          <w:b/>
          <w:sz w:val="20"/>
        </w:rPr>
        <w:t>e)   Each bidder shall submit only one quotation.</w:t>
      </w:r>
    </w:p>
    <w:p w:rsidR="008E1EFA" w:rsidRPr="00813145" w:rsidRDefault="008E1EFA" w:rsidP="008E1EFA">
      <w:pPr>
        <w:spacing w:after="0"/>
        <w:rPr>
          <w:rFonts w:ascii="Trebuchet MS" w:hAnsi="Trebuchet MS"/>
          <w:b/>
          <w:sz w:val="20"/>
        </w:rPr>
      </w:pPr>
      <w:r w:rsidRPr="00813145">
        <w:rPr>
          <w:rFonts w:ascii="Trebuchet MS" w:hAnsi="Trebuchet MS"/>
          <w:b/>
          <w:sz w:val="20"/>
        </w:rPr>
        <w:t xml:space="preserve">f)   Telex or facsimile quotations are not acceptable. </w:t>
      </w:r>
    </w:p>
    <w:p w:rsidR="008E1EFA" w:rsidRPr="00813145" w:rsidRDefault="008E1EFA" w:rsidP="008E1EFA">
      <w:pPr>
        <w:spacing w:after="0"/>
        <w:ind w:firstLine="342"/>
        <w:jc w:val="center"/>
        <w:rPr>
          <w:rFonts w:ascii="Trebuchet MS" w:hAnsi="Trebuchet MS"/>
          <w:b/>
          <w:sz w:val="20"/>
        </w:rPr>
      </w:pPr>
    </w:p>
    <w:p w:rsidR="008E1EFA" w:rsidRDefault="008E1EFA" w:rsidP="008E1EFA">
      <w:pPr>
        <w:spacing w:after="0"/>
        <w:jc w:val="both"/>
        <w:rPr>
          <w:rFonts w:ascii="Trebuchet MS" w:hAnsi="Trebuchet MS"/>
          <w:b/>
          <w:sz w:val="20"/>
        </w:rPr>
      </w:pPr>
      <w:r>
        <w:rPr>
          <w:rFonts w:ascii="Trebuchet MS" w:hAnsi="Trebuchet MS"/>
          <w:b/>
          <w:sz w:val="20"/>
        </w:rPr>
        <w:t xml:space="preserve">G) </w:t>
      </w:r>
      <w:r w:rsidRPr="00813145">
        <w:rPr>
          <w:rFonts w:ascii="Trebuchet MS" w:hAnsi="Trebuchet MS"/>
          <w:b/>
          <w:sz w:val="20"/>
        </w:rPr>
        <w:t>The firm should enclose supporting documents regarding registration of VAT/ST/ITPAN.</w:t>
      </w:r>
    </w:p>
    <w:p w:rsidR="008E1EFA" w:rsidRDefault="008E1EFA" w:rsidP="008E1EFA">
      <w:pPr>
        <w:spacing w:after="0"/>
        <w:jc w:val="both"/>
        <w:rPr>
          <w:rFonts w:ascii="Trebuchet MS" w:hAnsi="Trebuchet MS"/>
          <w:b/>
          <w:sz w:val="20"/>
        </w:rPr>
      </w:pPr>
    </w:p>
    <w:p w:rsidR="008E1EFA" w:rsidRDefault="008E1EFA" w:rsidP="008E1EFA">
      <w:pPr>
        <w:spacing w:after="0"/>
        <w:jc w:val="right"/>
        <w:rPr>
          <w:rFonts w:ascii="Trebuchet MS" w:hAnsi="Trebuchet MS"/>
          <w:b/>
          <w:sz w:val="20"/>
        </w:rPr>
      </w:pPr>
      <w:proofErr w:type="spellStart"/>
      <w:r>
        <w:rPr>
          <w:rFonts w:ascii="Trebuchet MS" w:hAnsi="Trebuchet MS"/>
          <w:b/>
          <w:sz w:val="20"/>
        </w:rPr>
        <w:t>Contd</w:t>
      </w:r>
      <w:proofErr w:type="spellEnd"/>
      <w:r>
        <w:rPr>
          <w:rFonts w:ascii="Trebuchet MS" w:hAnsi="Trebuchet MS"/>
          <w:b/>
          <w:sz w:val="20"/>
        </w:rPr>
        <w:t>…Pg.2/-</w:t>
      </w:r>
    </w:p>
    <w:p w:rsidR="008E1EFA" w:rsidRPr="00813145" w:rsidRDefault="008E1EFA" w:rsidP="008E1EFA">
      <w:pPr>
        <w:spacing w:after="0"/>
        <w:jc w:val="both"/>
        <w:rPr>
          <w:rFonts w:ascii="Trebuchet MS" w:hAnsi="Trebuchet MS"/>
          <w:b/>
          <w:sz w:val="20"/>
        </w:rPr>
      </w:pPr>
    </w:p>
    <w:p w:rsidR="008E1EFA" w:rsidRDefault="008E1EFA" w:rsidP="008E1EFA">
      <w:pPr>
        <w:spacing w:after="0"/>
        <w:jc w:val="center"/>
        <w:rPr>
          <w:rFonts w:ascii="Trebuchet MS" w:hAnsi="Trebuchet MS"/>
          <w:b/>
          <w:sz w:val="20"/>
        </w:rPr>
      </w:pPr>
      <w:r>
        <w:rPr>
          <w:rFonts w:ascii="Trebuchet MS" w:hAnsi="Trebuchet MS"/>
          <w:b/>
          <w:sz w:val="20"/>
        </w:rPr>
        <w:lastRenderedPageBreak/>
        <w:t>-PAGE -2-</w:t>
      </w:r>
    </w:p>
    <w:p w:rsidR="008E1EFA" w:rsidRDefault="008E1EFA" w:rsidP="008E1EFA">
      <w:pPr>
        <w:spacing w:after="0"/>
        <w:jc w:val="both"/>
        <w:rPr>
          <w:rFonts w:ascii="Trebuchet MS" w:hAnsi="Trebuchet MS"/>
          <w:b/>
          <w:sz w:val="20"/>
        </w:rPr>
      </w:pPr>
    </w:p>
    <w:p w:rsidR="008E1EFA" w:rsidRDefault="008E1EFA" w:rsidP="008E1EFA">
      <w:pPr>
        <w:spacing w:after="0"/>
        <w:jc w:val="both"/>
        <w:rPr>
          <w:rFonts w:ascii="Trebuchet MS" w:hAnsi="Trebuchet MS"/>
          <w:b/>
          <w:sz w:val="20"/>
        </w:rPr>
      </w:pPr>
    </w:p>
    <w:p w:rsidR="008E1EFA" w:rsidRPr="00813145" w:rsidRDefault="008E1EFA" w:rsidP="008E1EFA">
      <w:pPr>
        <w:spacing w:after="0"/>
        <w:jc w:val="both"/>
        <w:rPr>
          <w:rFonts w:ascii="Trebuchet MS" w:hAnsi="Trebuchet MS"/>
          <w:b/>
          <w:sz w:val="20"/>
        </w:rPr>
      </w:pPr>
      <w:r w:rsidRPr="00813145">
        <w:rPr>
          <w:rFonts w:ascii="Trebuchet MS" w:hAnsi="Trebuchet MS"/>
          <w:b/>
          <w:sz w:val="20"/>
        </w:rPr>
        <w:t xml:space="preserve">4. </w:t>
      </w:r>
      <w:r w:rsidRPr="00813145">
        <w:rPr>
          <w:rFonts w:ascii="Trebuchet MS" w:hAnsi="Trebuchet MS"/>
          <w:b/>
          <w:sz w:val="20"/>
          <w:u w:val="single"/>
        </w:rPr>
        <w:t>Validity of Quotation</w:t>
      </w:r>
    </w:p>
    <w:p w:rsidR="008E1EFA" w:rsidRPr="00813145" w:rsidRDefault="008E1EFA" w:rsidP="008E1EFA">
      <w:pPr>
        <w:spacing w:after="0"/>
        <w:jc w:val="both"/>
        <w:rPr>
          <w:rFonts w:ascii="Trebuchet MS" w:hAnsi="Trebuchet MS"/>
          <w:b/>
          <w:sz w:val="20"/>
        </w:rPr>
      </w:pPr>
      <w:r w:rsidRPr="00813145">
        <w:rPr>
          <w:rFonts w:ascii="Trebuchet MS" w:hAnsi="Trebuchet MS"/>
          <w:b/>
          <w:sz w:val="20"/>
        </w:rPr>
        <w:tab/>
      </w:r>
    </w:p>
    <w:p w:rsidR="008E1EFA" w:rsidRPr="00813145" w:rsidRDefault="008E1EFA" w:rsidP="008E1EFA">
      <w:pPr>
        <w:spacing w:after="0"/>
        <w:ind w:firstLine="720"/>
        <w:jc w:val="both"/>
        <w:rPr>
          <w:rFonts w:ascii="Trebuchet MS" w:hAnsi="Trebuchet MS"/>
          <w:b/>
          <w:sz w:val="20"/>
        </w:rPr>
      </w:pPr>
      <w:r w:rsidRPr="00813145">
        <w:rPr>
          <w:rFonts w:ascii="Trebuchet MS" w:hAnsi="Trebuchet MS"/>
          <w:b/>
          <w:sz w:val="20"/>
        </w:rPr>
        <w:t xml:space="preserve">The quotation shall remain valid for a period not less than 90 days after the deadline </w:t>
      </w:r>
      <w:r w:rsidRPr="00813145">
        <w:rPr>
          <w:rFonts w:ascii="Trebuchet MS" w:hAnsi="Trebuchet MS"/>
          <w:b/>
          <w:sz w:val="20"/>
        </w:rPr>
        <w:br/>
        <w:t xml:space="preserve">    specified for submission of quotation.</w:t>
      </w:r>
    </w:p>
    <w:p w:rsidR="008E1EFA" w:rsidRDefault="008E1EFA" w:rsidP="008E1EFA">
      <w:pPr>
        <w:spacing w:after="0"/>
        <w:jc w:val="both"/>
        <w:rPr>
          <w:rFonts w:ascii="Trebuchet MS" w:hAnsi="Trebuchet MS"/>
          <w:b/>
          <w:sz w:val="20"/>
        </w:rPr>
      </w:pPr>
    </w:p>
    <w:p w:rsidR="008E1EFA" w:rsidRPr="00813145" w:rsidRDefault="008E1EFA" w:rsidP="008E1EFA">
      <w:pPr>
        <w:spacing w:after="0"/>
        <w:jc w:val="both"/>
        <w:rPr>
          <w:rFonts w:ascii="Trebuchet MS" w:hAnsi="Trebuchet MS"/>
          <w:b/>
          <w:sz w:val="20"/>
        </w:rPr>
      </w:pPr>
      <w:r w:rsidRPr="00813145">
        <w:rPr>
          <w:rFonts w:ascii="Trebuchet MS" w:hAnsi="Trebuchet MS"/>
          <w:b/>
          <w:sz w:val="20"/>
        </w:rPr>
        <w:t xml:space="preserve">5. </w:t>
      </w:r>
      <w:r w:rsidRPr="00813145">
        <w:rPr>
          <w:rFonts w:ascii="Trebuchet MS" w:hAnsi="Trebuchet MS"/>
          <w:b/>
          <w:sz w:val="20"/>
          <w:u w:val="single"/>
        </w:rPr>
        <w:t>Evaluation of quotation</w:t>
      </w:r>
    </w:p>
    <w:p w:rsidR="008E1EFA" w:rsidRPr="00813145" w:rsidRDefault="008E1EFA" w:rsidP="008E1EFA">
      <w:pPr>
        <w:spacing w:after="0"/>
        <w:jc w:val="both"/>
        <w:rPr>
          <w:rFonts w:ascii="Trebuchet MS" w:hAnsi="Trebuchet MS"/>
          <w:b/>
          <w:sz w:val="20"/>
        </w:rPr>
      </w:pPr>
      <w:r w:rsidRPr="00813145">
        <w:rPr>
          <w:rFonts w:ascii="Trebuchet MS" w:hAnsi="Trebuchet MS"/>
          <w:b/>
          <w:sz w:val="20"/>
        </w:rPr>
        <w:tab/>
      </w:r>
    </w:p>
    <w:p w:rsidR="008E1EFA" w:rsidRPr="00813145" w:rsidRDefault="008E1EFA" w:rsidP="008E1EFA">
      <w:pPr>
        <w:spacing w:after="0"/>
        <w:ind w:firstLine="720"/>
        <w:jc w:val="both"/>
        <w:rPr>
          <w:rFonts w:ascii="Trebuchet MS" w:hAnsi="Trebuchet MS"/>
          <w:b/>
          <w:sz w:val="20"/>
        </w:rPr>
      </w:pPr>
      <w:r w:rsidRPr="00813145">
        <w:rPr>
          <w:rFonts w:ascii="Trebuchet MS" w:hAnsi="Trebuchet MS"/>
          <w:b/>
          <w:sz w:val="20"/>
        </w:rPr>
        <w:t xml:space="preserve">The purchaser will evaluate and compare the quotation determined to be substantially </w:t>
      </w:r>
      <w:r w:rsidRPr="00813145">
        <w:rPr>
          <w:rFonts w:ascii="Trebuchet MS" w:hAnsi="Trebuchet MS"/>
          <w:b/>
          <w:sz w:val="20"/>
        </w:rPr>
        <w:br/>
        <w:t xml:space="preserve">     responsive, </w:t>
      </w:r>
      <w:proofErr w:type="spellStart"/>
      <w:r w:rsidRPr="00813145">
        <w:rPr>
          <w:rFonts w:ascii="Trebuchet MS" w:hAnsi="Trebuchet MS"/>
          <w:b/>
          <w:sz w:val="20"/>
        </w:rPr>
        <w:t>ie</w:t>
      </w:r>
      <w:proofErr w:type="spellEnd"/>
      <w:r w:rsidRPr="00813145">
        <w:rPr>
          <w:rFonts w:ascii="Trebuchet MS" w:hAnsi="Trebuchet MS"/>
          <w:b/>
          <w:sz w:val="20"/>
        </w:rPr>
        <w:t>, which are:</w:t>
      </w:r>
    </w:p>
    <w:p w:rsidR="008E1EFA" w:rsidRPr="00813145" w:rsidRDefault="008E1EFA" w:rsidP="008E1EFA">
      <w:pPr>
        <w:spacing w:after="0"/>
        <w:ind w:firstLine="720"/>
        <w:jc w:val="both"/>
        <w:rPr>
          <w:rFonts w:ascii="Trebuchet MS" w:hAnsi="Trebuchet MS"/>
          <w:b/>
          <w:sz w:val="20"/>
        </w:rPr>
      </w:pPr>
    </w:p>
    <w:p w:rsidR="008E1EFA" w:rsidRPr="00813145" w:rsidRDefault="008E1EFA" w:rsidP="008E1EFA">
      <w:pPr>
        <w:numPr>
          <w:ilvl w:val="0"/>
          <w:numId w:val="1"/>
        </w:numPr>
        <w:spacing w:after="0" w:line="240" w:lineRule="auto"/>
        <w:jc w:val="both"/>
        <w:rPr>
          <w:rFonts w:ascii="Trebuchet MS" w:hAnsi="Trebuchet MS"/>
          <w:b/>
          <w:sz w:val="20"/>
        </w:rPr>
      </w:pPr>
      <w:r w:rsidRPr="00813145">
        <w:rPr>
          <w:rFonts w:ascii="Trebuchet MS" w:hAnsi="Trebuchet MS"/>
          <w:b/>
          <w:sz w:val="20"/>
        </w:rPr>
        <w:t>properly signed and</w:t>
      </w:r>
    </w:p>
    <w:p w:rsidR="008E1EFA" w:rsidRPr="00813145" w:rsidRDefault="008E1EFA" w:rsidP="008E1EFA">
      <w:pPr>
        <w:numPr>
          <w:ilvl w:val="0"/>
          <w:numId w:val="1"/>
        </w:numPr>
        <w:spacing w:after="0" w:line="240" w:lineRule="auto"/>
        <w:jc w:val="both"/>
        <w:rPr>
          <w:rFonts w:ascii="Trebuchet MS" w:hAnsi="Trebuchet MS"/>
          <w:b/>
          <w:sz w:val="20"/>
        </w:rPr>
      </w:pPr>
      <w:r w:rsidRPr="00813145">
        <w:rPr>
          <w:rFonts w:ascii="Trebuchet MS" w:hAnsi="Trebuchet MS"/>
          <w:b/>
          <w:sz w:val="20"/>
        </w:rPr>
        <w:t>confirm to the terms and conditions and specifications</w:t>
      </w:r>
    </w:p>
    <w:p w:rsidR="008E1EFA" w:rsidRPr="00813145" w:rsidRDefault="008E1EFA" w:rsidP="008E1EFA">
      <w:pPr>
        <w:spacing w:after="0"/>
        <w:jc w:val="both"/>
        <w:rPr>
          <w:rFonts w:ascii="Trebuchet MS" w:hAnsi="Trebuchet MS"/>
          <w:b/>
          <w:sz w:val="20"/>
        </w:rPr>
      </w:pPr>
    </w:p>
    <w:p w:rsidR="008E1EFA" w:rsidRPr="00813145" w:rsidRDefault="008E1EFA" w:rsidP="008E1EFA">
      <w:pPr>
        <w:spacing w:after="0"/>
        <w:ind w:left="240" w:firstLine="840"/>
        <w:jc w:val="both"/>
        <w:rPr>
          <w:rFonts w:ascii="Trebuchet MS" w:hAnsi="Trebuchet MS"/>
          <w:b/>
          <w:sz w:val="20"/>
        </w:rPr>
      </w:pPr>
      <w:r w:rsidRPr="00813145">
        <w:rPr>
          <w:rFonts w:ascii="Trebuchet MS" w:hAnsi="Trebuchet MS"/>
          <w:b/>
          <w:sz w:val="20"/>
        </w:rPr>
        <w:t>The evaluation would be done for all the items put together. The items for which no rates have been quoted would be treated as Zero and the total amount would be computed accordingly. The bidder who has quoted for partial quantity of any one or more item(s) would be treated as non responsive. Purchaser will award the contract to the responsive bidder whose total cost for all the items put together is the lowest.</w:t>
      </w:r>
    </w:p>
    <w:p w:rsidR="008E1EFA" w:rsidRPr="00813145" w:rsidRDefault="008E1EFA" w:rsidP="008E1EFA">
      <w:pPr>
        <w:spacing w:after="0"/>
        <w:ind w:left="240" w:firstLine="840"/>
        <w:jc w:val="both"/>
        <w:rPr>
          <w:rFonts w:ascii="Trebuchet MS" w:hAnsi="Trebuchet MS"/>
          <w:b/>
          <w:sz w:val="20"/>
        </w:rPr>
      </w:pPr>
    </w:p>
    <w:p w:rsidR="008E1EFA" w:rsidRPr="00813145" w:rsidRDefault="008E1EFA" w:rsidP="008E1EFA">
      <w:pPr>
        <w:spacing w:after="0"/>
        <w:jc w:val="both"/>
        <w:rPr>
          <w:rFonts w:ascii="Trebuchet MS" w:hAnsi="Trebuchet MS"/>
          <w:b/>
          <w:sz w:val="20"/>
          <w:u w:val="single"/>
        </w:rPr>
      </w:pPr>
      <w:r w:rsidRPr="00813145">
        <w:rPr>
          <w:rFonts w:ascii="Trebuchet MS" w:hAnsi="Trebuchet MS"/>
          <w:b/>
          <w:sz w:val="20"/>
        </w:rPr>
        <w:t xml:space="preserve">6. </w:t>
      </w:r>
      <w:r w:rsidRPr="00813145">
        <w:rPr>
          <w:rFonts w:ascii="Trebuchet MS" w:hAnsi="Trebuchet MS"/>
          <w:b/>
          <w:sz w:val="20"/>
          <w:u w:val="single"/>
        </w:rPr>
        <w:t>Award of Contract</w:t>
      </w:r>
    </w:p>
    <w:p w:rsidR="008E1EFA" w:rsidRPr="00813145" w:rsidRDefault="008E1EFA" w:rsidP="008E1EFA">
      <w:pPr>
        <w:spacing w:after="0"/>
        <w:jc w:val="both"/>
        <w:rPr>
          <w:rFonts w:ascii="Trebuchet MS" w:hAnsi="Trebuchet MS"/>
          <w:b/>
          <w:sz w:val="20"/>
          <w:u w:val="single"/>
        </w:rPr>
      </w:pPr>
    </w:p>
    <w:p w:rsidR="008E1EFA" w:rsidRPr="00813145" w:rsidRDefault="008E1EFA" w:rsidP="008E1EFA">
      <w:pPr>
        <w:spacing w:after="0"/>
        <w:jc w:val="both"/>
        <w:rPr>
          <w:rFonts w:ascii="Trebuchet MS" w:hAnsi="Trebuchet MS"/>
          <w:b/>
          <w:sz w:val="20"/>
        </w:rPr>
      </w:pPr>
      <w:r w:rsidRPr="00813145">
        <w:rPr>
          <w:rFonts w:ascii="Trebuchet MS" w:hAnsi="Trebuchet MS"/>
          <w:b/>
          <w:sz w:val="20"/>
        </w:rPr>
        <w:t xml:space="preserve">    a) The purchaser will award the contract to the bidder whose quotation has been </w:t>
      </w:r>
      <w:r w:rsidRPr="00813145">
        <w:rPr>
          <w:rFonts w:ascii="Trebuchet MS" w:hAnsi="Trebuchet MS"/>
          <w:b/>
          <w:sz w:val="20"/>
        </w:rPr>
        <w:br/>
        <w:t xml:space="preserve">         determined to be substantially response and who has offered the lowest price as per </w:t>
      </w:r>
      <w:proofErr w:type="spellStart"/>
      <w:r w:rsidRPr="00813145">
        <w:rPr>
          <w:rFonts w:ascii="Trebuchet MS" w:hAnsi="Trebuchet MS"/>
          <w:b/>
          <w:sz w:val="20"/>
        </w:rPr>
        <w:t>para</w:t>
      </w:r>
      <w:proofErr w:type="spellEnd"/>
      <w:r w:rsidRPr="00813145">
        <w:rPr>
          <w:rFonts w:ascii="Trebuchet MS" w:hAnsi="Trebuchet MS"/>
          <w:b/>
          <w:sz w:val="20"/>
        </w:rPr>
        <w:t xml:space="preserve"> 5 </w:t>
      </w:r>
      <w:r w:rsidRPr="00813145">
        <w:rPr>
          <w:rFonts w:ascii="Trebuchet MS" w:hAnsi="Trebuchet MS"/>
          <w:b/>
          <w:sz w:val="20"/>
        </w:rPr>
        <w:br/>
        <w:t xml:space="preserve">         above.</w:t>
      </w:r>
    </w:p>
    <w:p w:rsidR="008E1EFA" w:rsidRPr="00813145" w:rsidRDefault="008E1EFA" w:rsidP="008E1EFA">
      <w:pPr>
        <w:spacing w:after="0"/>
        <w:jc w:val="both"/>
        <w:rPr>
          <w:rFonts w:ascii="Trebuchet MS" w:hAnsi="Trebuchet MS"/>
          <w:b/>
          <w:sz w:val="20"/>
        </w:rPr>
      </w:pPr>
    </w:p>
    <w:p w:rsidR="008E1EFA" w:rsidRPr="00813145" w:rsidRDefault="008E1EFA" w:rsidP="008E1EFA">
      <w:pPr>
        <w:spacing w:after="0"/>
        <w:jc w:val="both"/>
        <w:rPr>
          <w:rFonts w:ascii="Trebuchet MS" w:hAnsi="Trebuchet MS"/>
          <w:b/>
          <w:sz w:val="20"/>
        </w:rPr>
      </w:pPr>
      <w:r w:rsidRPr="00813145">
        <w:rPr>
          <w:rFonts w:ascii="Trebuchet MS" w:hAnsi="Trebuchet MS"/>
          <w:b/>
          <w:sz w:val="20"/>
        </w:rPr>
        <w:t xml:space="preserve">    b) The bidder whose bid is accepted will be notified of the award of the contract by the office prior to expiration of the quotation validity period.</w:t>
      </w:r>
    </w:p>
    <w:p w:rsidR="008E1EFA" w:rsidRPr="00813145" w:rsidRDefault="008E1EFA" w:rsidP="008E1EFA">
      <w:pPr>
        <w:spacing w:after="0"/>
        <w:jc w:val="both"/>
        <w:rPr>
          <w:rFonts w:ascii="Trebuchet MS" w:hAnsi="Trebuchet MS"/>
          <w:b/>
          <w:sz w:val="20"/>
        </w:rPr>
      </w:pPr>
    </w:p>
    <w:p w:rsidR="008E1EFA" w:rsidRPr="00813145" w:rsidRDefault="008E1EFA" w:rsidP="008E1EFA">
      <w:pPr>
        <w:spacing w:after="0"/>
        <w:jc w:val="both"/>
        <w:rPr>
          <w:rFonts w:ascii="Trebuchet MS" w:hAnsi="Trebuchet MS"/>
          <w:b/>
          <w:sz w:val="20"/>
        </w:rPr>
      </w:pPr>
      <w:r w:rsidRPr="00813145">
        <w:rPr>
          <w:rFonts w:ascii="Trebuchet MS" w:hAnsi="Trebuchet MS"/>
          <w:b/>
          <w:sz w:val="20"/>
        </w:rPr>
        <w:t xml:space="preserve">   c)  The notification of the award to clearly specify any change in the unit price or any other terms and conditions accepted.</w:t>
      </w:r>
    </w:p>
    <w:p w:rsidR="008E1EFA" w:rsidRPr="00813145" w:rsidRDefault="008E1EFA" w:rsidP="008E1EFA">
      <w:pPr>
        <w:spacing w:after="0"/>
        <w:jc w:val="both"/>
        <w:rPr>
          <w:rFonts w:ascii="Trebuchet MS" w:hAnsi="Trebuchet MS"/>
          <w:b/>
          <w:sz w:val="20"/>
        </w:rPr>
      </w:pPr>
    </w:p>
    <w:p w:rsidR="008E1EFA" w:rsidRPr="00813145" w:rsidRDefault="008E1EFA" w:rsidP="008E1EFA">
      <w:pPr>
        <w:spacing w:after="0"/>
        <w:jc w:val="both"/>
        <w:rPr>
          <w:rFonts w:ascii="Trebuchet MS" w:hAnsi="Trebuchet MS"/>
          <w:b/>
          <w:sz w:val="20"/>
        </w:rPr>
      </w:pPr>
      <w:r w:rsidRPr="00813145">
        <w:rPr>
          <w:rFonts w:ascii="Trebuchet MS" w:hAnsi="Trebuchet MS"/>
          <w:b/>
          <w:sz w:val="20"/>
        </w:rPr>
        <w:t xml:space="preserve">   d)  Normal commercial warranty/guaranty shall be applicable to the supplied goods:</w:t>
      </w:r>
    </w:p>
    <w:p w:rsidR="008E1EFA" w:rsidRPr="00813145" w:rsidRDefault="008E1EFA" w:rsidP="008E1EFA">
      <w:pPr>
        <w:spacing w:after="0"/>
        <w:jc w:val="both"/>
        <w:rPr>
          <w:rFonts w:ascii="Trebuchet MS" w:hAnsi="Trebuchet MS"/>
          <w:b/>
          <w:sz w:val="20"/>
        </w:rPr>
      </w:pPr>
    </w:p>
    <w:p w:rsidR="008E1EFA" w:rsidRPr="00813145" w:rsidRDefault="008E1EFA" w:rsidP="008E1EFA">
      <w:pPr>
        <w:spacing w:after="0" w:line="240" w:lineRule="auto"/>
        <w:jc w:val="both"/>
        <w:rPr>
          <w:rFonts w:ascii="Trebuchet MS" w:hAnsi="Trebuchet MS"/>
          <w:b/>
          <w:sz w:val="20"/>
        </w:rPr>
      </w:pPr>
      <w:r w:rsidRPr="00813145">
        <w:rPr>
          <w:rFonts w:ascii="Trebuchet MS" w:hAnsi="Trebuchet MS"/>
          <w:b/>
          <w:sz w:val="20"/>
        </w:rPr>
        <w:t xml:space="preserve">   e)  Payment shall be made within 30 days after the delivery of goods and their acceptance.</w:t>
      </w:r>
    </w:p>
    <w:p w:rsidR="008E1EFA" w:rsidRPr="00813145" w:rsidRDefault="008E1EFA" w:rsidP="008E1EFA">
      <w:pPr>
        <w:spacing w:after="0"/>
        <w:jc w:val="both"/>
        <w:rPr>
          <w:rFonts w:ascii="Trebuchet MS" w:hAnsi="Trebuchet MS"/>
          <w:b/>
          <w:sz w:val="20"/>
        </w:rPr>
      </w:pPr>
    </w:p>
    <w:p w:rsidR="008E1EFA" w:rsidRPr="00813145" w:rsidRDefault="008E1EFA" w:rsidP="008E1EFA">
      <w:pPr>
        <w:pStyle w:val="ListParagraph"/>
        <w:numPr>
          <w:ilvl w:val="0"/>
          <w:numId w:val="2"/>
        </w:numPr>
        <w:spacing w:after="0" w:line="240" w:lineRule="auto"/>
        <w:jc w:val="both"/>
        <w:rPr>
          <w:rFonts w:ascii="Trebuchet MS" w:hAnsi="Trebuchet MS"/>
          <w:b/>
          <w:sz w:val="20"/>
          <w:szCs w:val="20"/>
        </w:rPr>
      </w:pPr>
      <w:r w:rsidRPr="00813145">
        <w:rPr>
          <w:rFonts w:ascii="Trebuchet MS" w:hAnsi="Trebuchet MS"/>
          <w:b/>
          <w:sz w:val="20"/>
          <w:szCs w:val="20"/>
        </w:rPr>
        <w:t>Notwithstanding the above, the purchaser reserves the right to accept   or reject any quotation and to cancel the bidding process and reject all quotations at any time prior to the award of the contract.</w:t>
      </w:r>
    </w:p>
    <w:p w:rsidR="008E1EFA" w:rsidRPr="00813145" w:rsidRDefault="008E1EFA" w:rsidP="008E1EFA">
      <w:pPr>
        <w:spacing w:after="0"/>
        <w:jc w:val="both"/>
        <w:rPr>
          <w:rFonts w:ascii="Trebuchet MS" w:hAnsi="Trebuchet MS"/>
          <w:b/>
          <w:sz w:val="20"/>
        </w:rPr>
      </w:pPr>
    </w:p>
    <w:p w:rsidR="008E1EFA" w:rsidRPr="00813145" w:rsidRDefault="008E1EFA" w:rsidP="008E1EFA">
      <w:pPr>
        <w:spacing w:after="0" w:line="240" w:lineRule="auto"/>
        <w:jc w:val="both"/>
        <w:rPr>
          <w:rFonts w:ascii="Trebuchet MS" w:hAnsi="Trebuchet MS"/>
          <w:b/>
          <w:sz w:val="20"/>
          <w:u w:val="single"/>
        </w:rPr>
      </w:pPr>
      <w:r w:rsidRPr="00813145">
        <w:rPr>
          <w:rFonts w:ascii="Trebuchet MS" w:hAnsi="Trebuchet MS"/>
          <w:b/>
          <w:sz w:val="20"/>
          <w:u w:val="single"/>
        </w:rPr>
        <w:t>LAST DATE AND TIME OF RECEIPT OF QUOTATION:</w:t>
      </w:r>
    </w:p>
    <w:p w:rsidR="008E1EFA" w:rsidRPr="00813145" w:rsidRDefault="008E1EFA" w:rsidP="008E1EFA">
      <w:pPr>
        <w:spacing w:after="0"/>
        <w:jc w:val="both"/>
        <w:rPr>
          <w:rFonts w:ascii="Trebuchet MS" w:hAnsi="Trebuchet MS"/>
          <w:b/>
          <w:sz w:val="20"/>
        </w:rPr>
      </w:pPr>
    </w:p>
    <w:p w:rsidR="008E1EFA" w:rsidRPr="009F5414" w:rsidRDefault="008E1EFA" w:rsidP="008E1EFA">
      <w:pPr>
        <w:spacing w:after="0"/>
        <w:ind w:firstLine="540"/>
        <w:jc w:val="both"/>
        <w:rPr>
          <w:rFonts w:ascii="Trebuchet MS" w:hAnsi="Trebuchet MS" w:cs="Tahoma"/>
          <w:b/>
          <w:sz w:val="20"/>
        </w:rPr>
      </w:pPr>
      <w:r w:rsidRPr="00813145">
        <w:rPr>
          <w:rFonts w:ascii="Trebuchet MS" w:hAnsi="Trebuchet MS"/>
          <w:b/>
          <w:sz w:val="20"/>
        </w:rPr>
        <w:t>You are requested to submit the sealed quotations</w:t>
      </w:r>
      <w:r>
        <w:rPr>
          <w:rFonts w:ascii="Trebuchet MS" w:hAnsi="Trebuchet MS"/>
          <w:b/>
          <w:sz w:val="20"/>
        </w:rPr>
        <w:t xml:space="preserve"> </w:t>
      </w:r>
      <w:proofErr w:type="spellStart"/>
      <w:r>
        <w:rPr>
          <w:rFonts w:ascii="Trebuchet MS" w:hAnsi="Trebuchet MS"/>
          <w:b/>
          <w:sz w:val="20"/>
        </w:rPr>
        <w:t>superscribed</w:t>
      </w:r>
      <w:proofErr w:type="spellEnd"/>
      <w:r>
        <w:rPr>
          <w:rFonts w:ascii="Trebuchet MS" w:hAnsi="Trebuchet MS"/>
          <w:b/>
          <w:sz w:val="20"/>
        </w:rPr>
        <w:t xml:space="preserve"> on the envelop as </w:t>
      </w:r>
      <w:r w:rsidRPr="009F5414">
        <w:rPr>
          <w:rFonts w:ascii="Trebuchet MS" w:hAnsi="Trebuchet MS"/>
          <w:b/>
          <w:sz w:val="20"/>
          <w:u w:val="single"/>
        </w:rPr>
        <w:t xml:space="preserve">“Quotation for </w:t>
      </w:r>
      <w:r w:rsidRPr="009F5414">
        <w:rPr>
          <w:rFonts w:ascii="Trebuchet MS" w:hAnsi="Trebuchet MS" w:cs="Tahoma"/>
          <w:b/>
          <w:sz w:val="20"/>
          <w:u w:val="single"/>
        </w:rPr>
        <w:t xml:space="preserve">PROVIDING 30 NEW NETWORK CONNECTIONS </w:t>
      </w:r>
      <w:proofErr w:type="gramStart"/>
      <w:r w:rsidRPr="009F5414">
        <w:rPr>
          <w:rFonts w:ascii="Trebuchet MS" w:hAnsi="Trebuchet MS" w:cs="Tahoma"/>
          <w:b/>
          <w:sz w:val="20"/>
          <w:u w:val="single"/>
        </w:rPr>
        <w:t>AT  KV</w:t>
      </w:r>
      <w:proofErr w:type="gramEnd"/>
      <w:r w:rsidRPr="009F5414">
        <w:rPr>
          <w:rFonts w:ascii="Trebuchet MS" w:hAnsi="Trebuchet MS" w:cs="Tahoma"/>
          <w:b/>
          <w:sz w:val="20"/>
          <w:u w:val="single"/>
        </w:rPr>
        <w:t xml:space="preserve"> CLRI, </w:t>
      </w:r>
      <w:proofErr w:type="spellStart"/>
      <w:r w:rsidRPr="009F5414">
        <w:rPr>
          <w:rFonts w:ascii="Trebuchet MS" w:hAnsi="Trebuchet MS" w:cs="Tahoma"/>
          <w:b/>
          <w:sz w:val="20"/>
          <w:u w:val="single"/>
        </w:rPr>
        <w:t>Adyar</w:t>
      </w:r>
      <w:proofErr w:type="spellEnd"/>
      <w:r w:rsidRPr="009F5414">
        <w:rPr>
          <w:rFonts w:ascii="Trebuchet MS" w:hAnsi="Trebuchet MS" w:cs="Tahoma"/>
          <w:b/>
          <w:sz w:val="20"/>
          <w:u w:val="single"/>
        </w:rPr>
        <w:t xml:space="preserve">, Chennai – 20  </w:t>
      </w:r>
      <w:r w:rsidRPr="009F5414">
        <w:rPr>
          <w:rFonts w:ascii="Trebuchet MS" w:hAnsi="Trebuchet MS"/>
          <w:b/>
          <w:sz w:val="20"/>
          <w:u w:val="single"/>
        </w:rPr>
        <w:t>”</w:t>
      </w:r>
      <w:r>
        <w:rPr>
          <w:rFonts w:ascii="Trebuchet MS" w:hAnsi="Trebuchet MS"/>
          <w:b/>
          <w:sz w:val="20"/>
        </w:rPr>
        <w:t>.</w:t>
      </w:r>
      <w:r w:rsidRPr="00813145">
        <w:rPr>
          <w:rFonts w:ascii="Trebuchet MS" w:hAnsi="Trebuchet MS"/>
          <w:b/>
          <w:sz w:val="20"/>
        </w:rPr>
        <w:t xml:space="preserve">  The due date is </w:t>
      </w:r>
      <w:r>
        <w:rPr>
          <w:rFonts w:ascii="Trebuchet MS" w:hAnsi="Trebuchet MS"/>
          <w:b/>
          <w:sz w:val="20"/>
        </w:rPr>
        <w:t>05.02.2021</w:t>
      </w:r>
      <w:r w:rsidRPr="00813145">
        <w:rPr>
          <w:rFonts w:ascii="Trebuchet MS" w:hAnsi="Trebuchet MS"/>
          <w:b/>
          <w:sz w:val="20"/>
        </w:rPr>
        <w:t xml:space="preserve"> latest by </w:t>
      </w:r>
      <w:r>
        <w:rPr>
          <w:rFonts w:ascii="Trebuchet MS" w:hAnsi="Trebuchet MS"/>
          <w:b/>
          <w:sz w:val="20"/>
        </w:rPr>
        <w:t>3</w:t>
      </w:r>
      <w:r w:rsidRPr="00813145">
        <w:rPr>
          <w:rFonts w:ascii="Trebuchet MS" w:hAnsi="Trebuchet MS"/>
          <w:b/>
          <w:sz w:val="20"/>
        </w:rPr>
        <w:t>.00 pm.    The purchaser looks forward to receiving the quotation and appreciates the interest of the bidders in the KVS.</w:t>
      </w:r>
    </w:p>
    <w:p w:rsidR="008E1EFA" w:rsidRPr="00813145" w:rsidRDefault="008E1EFA" w:rsidP="008E1EFA">
      <w:pPr>
        <w:spacing w:after="0"/>
        <w:ind w:left="540"/>
        <w:jc w:val="both"/>
        <w:rPr>
          <w:rFonts w:ascii="Trebuchet MS" w:hAnsi="Trebuchet MS"/>
          <w:b/>
          <w:sz w:val="20"/>
        </w:rPr>
      </w:pPr>
    </w:p>
    <w:p w:rsidR="008E1EFA" w:rsidRPr="00813145" w:rsidRDefault="008E1EFA" w:rsidP="008E1EFA">
      <w:pPr>
        <w:spacing w:after="0"/>
        <w:ind w:left="540"/>
        <w:jc w:val="right"/>
        <w:rPr>
          <w:rFonts w:ascii="Trebuchet MS" w:hAnsi="Trebuchet MS"/>
          <w:b/>
          <w:sz w:val="20"/>
        </w:rPr>
      </w:pPr>
      <w:r w:rsidRPr="00813145">
        <w:rPr>
          <w:rFonts w:ascii="Trebuchet MS" w:hAnsi="Trebuchet MS"/>
          <w:b/>
          <w:sz w:val="20"/>
        </w:rPr>
        <w:t>Yours faithfully,</w:t>
      </w:r>
    </w:p>
    <w:p w:rsidR="008E1EFA" w:rsidRPr="00813145" w:rsidRDefault="008E1EFA" w:rsidP="008E1EFA">
      <w:pPr>
        <w:spacing w:after="0"/>
        <w:ind w:left="540"/>
        <w:jc w:val="right"/>
        <w:rPr>
          <w:rFonts w:ascii="Trebuchet MS" w:hAnsi="Trebuchet MS"/>
          <w:b/>
          <w:sz w:val="20"/>
        </w:rPr>
      </w:pPr>
    </w:p>
    <w:p w:rsidR="008E1EFA" w:rsidRPr="00813145" w:rsidRDefault="008E1EFA" w:rsidP="008E1EFA">
      <w:pPr>
        <w:spacing w:after="0"/>
        <w:ind w:left="540"/>
        <w:jc w:val="right"/>
        <w:rPr>
          <w:rFonts w:ascii="Trebuchet MS" w:hAnsi="Trebuchet MS"/>
          <w:b/>
          <w:sz w:val="20"/>
        </w:rPr>
      </w:pPr>
    </w:p>
    <w:p w:rsidR="008E1EFA" w:rsidRPr="00813145" w:rsidRDefault="008E1EFA" w:rsidP="008E1EFA">
      <w:pPr>
        <w:spacing w:after="0"/>
        <w:ind w:left="540"/>
        <w:jc w:val="right"/>
        <w:rPr>
          <w:rFonts w:ascii="Trebuchet MS" w:hAnsi="Trebuchet MS"/>
          <w:b/>
          <w:sz w:val="20"/>
        </w:rPr>
      </w:pPr>
      <w:r w:rsidRPr="00813145">
        <w:rPr>
          <w:rFonts w:ascii="Trebuchet MS" w:hAnsi="Trebuchet MS"/>
          <w:b/>
          <w:sz w:val="20"/>
        </w:rPr>
        <w:t>(</w:t>
      </w:r>
      <w:r>
        <w:rPr>
          <w:rFonts w:ascii="Trebuchet MS" w:hAnsi="Trebuchet MS"/>
          <w:b/>
          <w:sz w:val="20"/>
        </w:rPr>
        <w:t>Y. Rama Prasad</w:t>
      </w:r>
      <w:r w:rsidRPr="00813145">
        <w:rPr>
          <w:rFonts w:ascii="Trebuchet MS" w:hAnsi="Trebuchet MS"/>
          <w:b/>
          <w:sz w:val="20"/>
        </w:rPr>
        <w:t>)</w:t>
      </w:r>
    </w:p>
    <w:p w:rsidR="008E1EFA" w:rsidRDefault="008E1EFA" w:rsidP="008E1EFA">
      <w:pPr>
        <w:jc w:val="right"/>
        <w:rPr>
          <w:rFonts w:ascii="Trebuchet MS" w:hAnsi="Trebuchet MS"/>
          <w:b/>
          <w:sz w:val="20"/>
        </w:rPr>
      </w:pPr>
      <w:r w:rsidRPr="00813145">
        <w:rPr>
          <w:rFonts w:ascii="Trebuchet MS" w:hAnsi="Trebuchet MS"/>
          <w:b/>
          <w:sz w:val="20"/>
        </w:rPr>
        <w:t>Principal</w:t>
      </w:r>
    </w:p>
    <w:p w:rsidR="008E1EFA" w:rsidRDefault="008E1EFA" w:rsidP="008E1EFA">
      <w:pPr>
        <w:jc w:val="right"/>
        <w:rPr>
          <w:rFonts w:ascii="Trebuchet MS" w:hAnsi="Trebuchet MS"/>
          <w:b/>
          <w:sz w:val="20"/>
        </w:rPr>
      </w:pPr>
    </w:p>
    <w:p w:rsidR="008E1EFA" w:rsidRPr="009F5414" w:rsidRDefault="008E1EFA" w:rsidP="008E1EFA">
      <w:pPr>
        <w:spacing w:after="0"/>
        <w:jc w:val="center"/>
        <w:rPr>
          <w:rFonts w:ascii="Trebuchet MS" w:hAnsi="Trebuchet MS" w:cs="Tahoma"/>
          <w:b/>
          <w:sz w:val="28"/>
          <w:szCs w:val="28"/>
          <w:u w:val="single"/>
        </w:rPr>
      </w:pPr>
      <w:r>
        <w:rPr>
          <w:rFonts w:ascii="Trebuchet MS" w:hAnsi="Trebuchet MS" w:cs="Tahoma"/>
          <w:b/>
          <w:sz w:val="28"/>
          <w:szCs w:val="28"/>
          <w:u w:val="single"/>
        </w:rPr>
        <w:t>QUOTATION FOR</w:t>
      </w:r>
      <w:r w:rsidRPr="009F5414">
        <w:rPr>
          <w:rFonts w:ascii="Trebuchet MS" w:hAnsi="Trebuchet MS" w:cs="Tahoma"/>
          <w:b/>
          <w:sz w:val="28"/>
          <w:szCs w:val="28"/>
          <w:u w:val="single"/>
        </w:rPr>
        <w:t xml:space="preserve"> PROVIDING 30 NEW NETWORK CONNECTIONS</w:t>
      </w:r>
    </w:p>
    <w:p w:rsidR="008E1EFA" w:rsidRDefault="008E1EFA" w:rsidP="008E1EFA">
      <w:pPr>
        <w:jc w:val="center"/>
        <w:rPr>
          <w:rFonts w:ascii="Tahoma" w:hAnsi="Tahoma" w:cs="Tahoma"/>
          <w:b/>
          <w:sz w:val="24"/>
          <w:szCs w:val="24"/>
        </w:rPr>
      </w:pPr>
      <w:proofErr w:type="gramStart"/>
      <w:r w:rsidRPr="009F5414">
        <w:rPr>
          <w:rFonts w:ascii="Trebuchet MS" w:hAnsi="Trebuchet MS" w:cs="Tahoma"/>
          <w:b/>
          <w:sz w:val="28"/>
          <w:szCs w:val="28"/>
          <w:u w:val="single"/>
        </w:rPr>
        <w:t>AT  KV</w:t>
      </w:r>
      <w:proofErr w:type="gramEnd"/>
      <w:r w:rsidRPr="009F5414">
        <w:rPr>
          <w:rFonts w:ascii="Trebuchet MS" w:hAnsi="Trebuchet MS" w:cs="Tahoma"/>
          <w:b/>
          <w:sz w:val="28"/>
          <w:szCs w:val="28"/>
          <w:u w:val="single"/>
        </w:rPr>
        <w:t xml:space="preserve"> CLRI, </w:t>
      </w:r>
      <w:r>
        <w:rPr>
          <w:rFonts w:ascii="Trebuchet MS" w:hAnsi="Trebuchet MS" w:cs="Tahoma"/>
          <w:b/>
          <w:sz w:val="28"/>
          <w:szCs w:val="28"/>
          <w:u w:val="single"/>
        </w:rPr>
        <w:t>ADYAR, CHENNAI</w:t>
      </w:r>
      <w:r w:rsidRPr="009F5414">
        <w:rPr>
          <w:rFonts w:ascii="Trebuchet MS" w:hAnsi="Trebuchet MS" w:cs="Tahoma"/>
          <w:b/>
          <w:sz w:val="28"/>
          <w:szCs w:val="28"/>
          <w:u w:val="single"/>
        </w:rPr>
        <w:t xml:space="preserve"> – 20</w:t>
      </w:r>
    </w:p>
    <w:p w:rsidR="008E1EFA" w:rsidRPr="009F5414" w:rsidRDefault="008E1EFA" w:rsidP="008E1EFA">
      <w:pPr>
        <w:jc w:val="center"/>
        <w:rPr>
          <w:rFonts w:ascii="Tahoma" w:hAnsi="Tahoma" w:cs="Tahoma"/>
          <w:b/>
          <w:sz w:val="24"/>
          <w:szCs w:val="24"/>
          <w:u w:val="single"/>
        </w:rPr>
      </w:pPr>
      <w:r w:rsidRPr="009F5414">
        <w:rPr>
          <w:rFonts w:ascii="Tahoma" w:hAnsi="Tahoma" w:cs="Tahoma"/>
          <w:b/>
          <w:sz w:val="24"/>
          <w:szCs w:val="24"/>
          <w:u w:val="single"/>
        </w:rPr>
        <w:t>DESCRIPTION OF MATERIALS AND INSTALLATION CHARGES – D LINK BRAND (CONNECTORS, PATCH CHORDS, I/O BOXES, ETC)</w:t>
      </w:r>
    </w:p>
    <w:tbl>
      <w:tblPr>
        <w:tblStyle w:val="TableGrid"/>
        <w:tblW w:w="0" w:type="auto"/>
        <w:tblLayout w:type="fixed"/>
        <w:tblLook w:val="04A0"/>
      </w:tblPr>
      <w:tblGrid>
        <w:gridCol w:w="828"/>
        <w:gridCol w:w="3420"/>
        <w:gridCol w:w="1080"/>
        <w:gridCol w:w="900"/>
        <w:gridCol w:w="1440"/>
        <w:gridCol w:w="990"/>
        <w:gridCol w:w="1440"/>
      </w:tblGrid>
      <w:tr w:rsidR="008E1EFA" w:rsidTr="00255F02">
        <w:tc>
          <w:tcPr>
            <w:tcW w:w="828" w:type="dxa"/>
          </w:tcPr>
          <w:p w:rsidR="008E1EFA" w:rsidRPr="002041CD" w:rsidRDefault="008E1EFA" w:rsidP="00255F02">
            <w:pPr>
              <w:rPr>
                <w:rFonts w:ascii="Tahoma" w:hAnsi="Tahoma" w:cs="Tahoma"/>
                <w:b/>
                <w:bCs/>
                <w:szCs w:val="22"/>
              </w:rPr>
            </w:pPr>
            <w:proofErr w:type="spellStart"/>
            <w:r w:rsidRPr="002041CD">
              <w:rPr>
                <w:rFonts w:ascii="Tahoma" w:hAnsi="Tahoma" w:cs="Tahoma"/>
                <w:b/>
                <w:bCs/>
                <w:szCs w:val="22"/>
              </w:rPr>
              <w:t>S.No</w:t>
            </w:r>
            <w:proofErr w:type="spellEnd"/>
            <w:r w:rsidRPr="002041CD">
              <w:rPr>
                <w:rFonts w:ascii="Tahoma" w:hAnsi="Tahoma" w:cs="Tahoma"/>
                <w:b/>
                <w:bCs/>
                <w:szCs w:val="22"/>
              </w:rPr>
              <w:t>.</w:t>
            </w:r>
          </w:p>
        </w:tc>
        <w:tc>
          <w:tcPr>
            <w:tcW w:w="3420" w:type="dxa"/>
          </w:tcPr>
          <w:p w:rsidR="008E1EFA" w:rsidRPr="002041CD" w:rsidRDefault="008E1EFA" w:rsidP="00255F02">
            <w:pPr>
              <w:rPr>
                <w:rFonts w:ascii="Tahoma" w:hAnsi="Tahoma" w:cs="Tahoma"/>
                <w:b/>
                <w:bCs/>
                <w:szCs w:val="22"/>
              </w:rPr>
            </w:pPr>
            <w:r w:rsidRPr="002041CD">
              <w:rPr>
                <w:rFonts w:ascii="Tahoma" w:hAnsi="Tahoma" w:cs="Tahoma"/>
                <w:b/>
                <w:bCs/>
                <w:szCs w:val="22"/>
              </w:rPr>
              <w:t>DESCRIPTION</w:t>
            </w:r>
          </w:p>
        </w:tc>
        <w:tc>
          <w:tcPr>
            <w:tcW w:w="1080" w:type="dxa"/>
          </w:tcPr>
          <w:p w:rsidR="008E1EFA" w:rsidRPr="002041CD" w:rsidRDefault="008E1EFA" w:rsidP="00255F02">
            <w:pPr>
              <w:rPr>
                <w:rFonts w:ascii="Tahoma" w:hAnsi="Tahoma" w:cs="Tahoma"/>
                <w:b/>
                <w:bCs/>
                <w:szCs w:val="22"/>
              </w:rPr>
            </w:pPr>
            <w:r>
              <w:rPr>
                <w:rFonts w:ascii="Tahoma" w:hAnsi="Tahoma" w:cs="Tahoma"/>
                <w:b/>
                <w:bCs/>
              </w:rPr>
              <w:t>QTY.</w:t>
            </w:r>
          </w:p>
        </w:tc>
        <w:tc>
          <w:tcPr>
            <w:tcW w:w="900" w:type="dxa"/>
          </w:tcPr>
          <w:p w:rsidR="008E1EFA" w:rsidRPr="002041CD" w:rsidRDefault="008E1EFA" w:rsidP="00255F02">
            <w:pPr>
              <w:rPr>
                <w:rFonts w:ascii="Tahoma" w:hAnsi="Tahoma" w:cs="Tahoma"/>
                <w:b/>
                <w:bCs/>
                <w:szCs w:val="22"/>
              </w:rPr>
            </w:pPr>
            <w:r w:rsidRPr="002041CD">
              <w:rPr>
                <w:rFonts w:ascii="Tahoma" w:hAnsi="Tahoma" w:cs="Tahoma"/>
                <w:b/>
                <w:bCs/>
                <w:szCs w:val="22"/>
              </w:rPr>
              <w:t>UNIT</w:t>
            </w:r>
          </w:p>
        </w:tc>
        <w:tc>
          <w:tcPr>
            <w:tcW w:w="1440" w:type="dxa"/>
          </w:tcPr>
          <w:p w:rsidR="008E1EFA" w:rsidRPr="002041CD" w:rsidRDefault="008E1EFA" w:rsidP="00255F02">
            <w:pPr>
              <w:rPr>
                <w:rFonts w:ascii="Tahoma" w:hAnsi="Tahoma" w:cs="Tahoma"/>
                <w:b/>
                <w:bCs/>
                <w:szCs w:val="22"/>
              </w:rPr>
            </w:pPr>
            <w:r w:rsidRPr="002041CD">
              <w:rPr>
                <w:rFonts w:ascii="Tahoma" w:hAnsi="Tahoma" w:cs="Tahoma"/>
                <w:b/>
                <w:bCs/>
                <w:szCs w:val="22"/>
              </w:rPr>
              <w:t>UNIT RATE</w:t>
            </w:r>
          </w:p>
        </w:tc>
        <w:tc>
          <w:tcPr>
            <w:tcW w:w="990" w:type="dxa"/>
          </w:tcPr>
          <w:p w:rsidR="008E1EFA" w:rsidRPr="002041CD" w:rsidRDefault="008E1EFA" w:rsidP="00255F02">
            <w:pPr>
              <w:rPr>
                <w:rFonts w:ascii="Tahoma" w:hAnsi="Tahoma" w:cs="Tahoma"/>
                <w:b/>
                <w:bCs/>
                <w:szCs w:val="22"/>
              </w:rPr>
            </w:pPr>
            <w:r w:rsidRPr="002041CD">
              <w:rPr>
                <w:rFonts w:ascii="Tahoma" w:hAnsi="Tahoma" w:cs="Tahoma"/>
                <w:b/>
                <w:bCs/>
                <w:szCs w:val="22"/>
              </w:rPr>
              <w:t>GST RATE</w:t>
            </w:r>
          </w:p>
        </w:tc>
        <w:tc>
          <w:tcPr>
            <w:tcW w:w="1440" w:type="dxa"/>
          </w:tcPr>
          <w:p w:rsidR="008E1EFA" w:rsidRPr="002041CD" w:rsidRDefault="008E1EFA" w:rsidP="00255F02">
            <w:pPr>
              <w:rPr>
                <w:rFonts w:ascii="Tahoma" w:hAnsi="Tahoma" w:cs="Tahoma"/>
                <w:b/>
                <w:bCs/>
                <w:szCs w:val="22"/>
              </w:rPr>
            </w:pPr>
            <w:r w:rsidRPr="002041CD">
              <w:rPr>
                <w:rFonts w:ascii="Tahoma" w:hAnsi="Tahoma" w:cs="Tahoma"/>
                <w:b/>
                <w:bCs/>
                <w:szCs w:val="22"/>
              </w:rPr>
              <w:t>TOTAL AMOUNT IN RS.</w:t>
            </w:r>
          </w:p>
        </w:tc>
      </w:tr>
      <w:tr w:rsidR="008E1EFA" w:rsidTr="00255F02">
        <w:tc>
          <w:tcPr>
            <w:tcW w:w="828" w:type="dxa"/>
          </w:tcPr>
          <w:p w:rsidR="008E1EFA" w:rsidRDefault="008E1EFA" w:rsidP="00255F02">
            <w:pPr>
              <w:rPr>
                <w:rFonts w:ascii="Tahoma" w:hAnsi="Tahoma" w:cs="Tahoma"/>
                <w:sz w:val="24"/>
                <w:szCs w:val="24"/>
              </w:rPr>
            </w:pPr>
            <w:r>
              <w:rPr>
                <w:rFonts w:ascii="Tahoma" w:hAnsi="Tahoma" w:cs="Tahoma"/>
                <w:sz w:val="24"/>
                <w:szCs w:val="24"/>
              </w:rPr>
              <w:t>01</w:t>
            </w:r>
          </w:p>
        </w:tc>
        <w:tc>
          <w:tcPr>
            <w:tcW w:w="3420" w:type="dxa"/>
          </w:tcPr>
          <w:p w:rsidR="008E1EFA" w:rsidRDefault="008E1EFA" w:rsidP="00255F02">
            <w:pPr>
              <w:rPr>
                <w:rFonts w:ascii="Tahoma" w:hAnsi="Tahoma" w:cs="Tahoma"/>
                <w:sz w:val="24"/>
                <w:szCs w:val="24"/>
              </w:rPr>
            </w:pPr>
            <w:r>
              <w:rPr>
                <w:rFonts w:ascii="Tahoma" w:hAnsi="Tahoma" w:cs="Tahoma"/>
                <w:sz w:val="24"/>
                <w:szCs w:val="24"/>
              </w:rPr>
              <w:t>CAT 6 UTP Cables</w:t>
            </w:r>
          </w:p>
        </w:tc>
        <w:tc>
          <w:tcPr>
            <w:tcW w:w="1080" w:type="dxa"/>
          </w:tcPr>
          <w:p w:rsidR="008E1EFA" w:rsidRDefault="008E1EFA" w:rsidP="00255F02">
            <w:pPr>
              <w:rPr>
                <w:rFonts w:ascii="Tahoma" w:hAnsi="Tahoma" w:cs="Tahoma"/>
                <w:sz w:val="24"/>
                <w:szCs w:val="24"/>
              </w:rPr>
            </w:pPr>
            <w:r>
              <w:rPr>
                <w:rFonts w:ascii="Tahoma" w:hAnsi="Tahoma" w:cs="Tahoma"/>
                <w:sz w:val="24"/>
                <w:szCs w:val="24"/>
              </w:rPr>
              <w:t>4</w:t>
            </w:r>
          </w:p>
          <w:p w:rsidR="008E1EFA" w:rsidRDefault="008E1EFA" w:rsidP="00255F02">
            <w:pPr>
              <w:rPr>
                <w:rFonts w:ascii="Tahoma" w:hAnsi="Tahoma" w:cs="Tahoma"/>
                <w:sz w:val="24"/>
                <w:szCs w:val="24"/>
              </w:rPr>
            </w:pPr>
          </w:p>
        </w:tc>
        <w:tc>
          <w:tcPr>
            <w:tcW w:w="900" w:type="dxa"/>
          </w:tcPr>
          <w:p w:rsidR="008E1EFA" w:rsidRDefault="008E1EFA" w:rsidP="00255F02">
            <w:pPr>
              <w:rPr>
                <w:rFonts w:ascii="Tahoma" w:hAnsi="Tahoma" w:cs="Tahoma"/>
                <w:sz w:val="24"/>
                <w:szCs w:val="24"/>
              </w:rPr>
            </w:pPr>
            <w:r>
              <w:rPr>
                <w:rFonts w:ascii="Tahoma" w:hAnsi="Tahoma" w:cs="Tahoma"/>
                <w:sz w:val="24"/>
                <w:szCs w:val="24"/>
              </w:rPr>
              <w:t>Boxes</w:t>
            </w:r>
          </w:p>
        </w:tc>
        <w:tc>
          <w:tcPr>
            <w:tcW w:w="1440" w:type="dxa"/>
          </w:tcPr>
          <w:p w:rsidR="008E1EFA" w:rsidRDefault="008E1EFA" w:rsidP="00255F02">
            <w:pPr>
              <w:rPr>
                <w:rFonts w:ascii="Tahoma" w:hAnsi="Tahoma" w:cs="Tahoma"/>
                <w:sz w:val="24"/>
                <w:szCs w:val="24"/>
              </w:rPr>
            </w:pPr>
          </w:p>
        </w:tc>
        <w:tc>
          <w:tcPr>
            <w:tcW w:w="990" w:type="dxa"/>
          </w:tcPr>
          <w:p w:rsidR="008E1EFA" w:rsidRDefault="008E1EFA" w:rsidP="00255F02">
            <w:pPr>
              <w:rPr>
                <w:rFonts w:ascii="Tahoma" w:hAnsi="Tahoma" w:cs="Tahoma"/>
                <w:sz w:val="24"/>
                <w:szCs w:val="24"/>
              </w:rPr>
            </w:pPr>
          </w:p>
        </w:tc>
        <w:tc>
          <w:tcPr>
            <w:tcW w:w="1440" w:type="dxa"/>
          </w:tcPr>
          <w:p w:rsidR="008E1EFA" w:rsidRDefault="008E1EFA" w:rsidP="00255F02">
            <w:pPr>
              <w:rPr>
                <w:rFonts w:ascii="Tahoma" w:hAnsi="Tahoma" w:cs="Tahoma"/>
                <w:sz w:val="24"/>
                <w:szCs w:val="24"/>
              </w:rPr>
            </w:pPr>
          </w:p>
        </w:tc>
      </w:tr>
      <w:tr w:rsidR="008E1EFA" w:rsidTr="00255F02">
        <w:tc>
          <w:tcPr>
            <w:tcW w:w="828" w:type="dxa"/>
          </w:tcPr>
          <w:p w:rsidR="008E1EFA" w:rsidRDefault="008E1EFA" w:rsidP="00255F02">
            <w:pPr>
              <w:rPr>
                <w:rFonts w:ascii="Tahoma" w:hAnsi="Tahoma" w:cs="Tahoma"/>
                <w:sz w:val="24"/>
                <w:szCs w:val="24"/>
              </w:rPr>
            </w:pPr>
            <w:r>
              <w:rPr>
                <w:rFonts w:ascii="Tahoma" w:hAnsi="Tahoma" w:cs="Tahoma"/>
                <w:sz w:val="24"/>
                <w:szCs w:val="24"/>
              </w:rPr>
              <w:t>02</w:t>
            </w:r>
          </w:p>
        </w:tc>
        <w:tc>
          <w:tcPr>
            <w:tcW w:w="3420" w:type="dxa"/>
          </w:tcPr>
          <w:p w:rsidR="008E1EFA" w:rsidRDefault="008E1EFA" w:rsidP="00255F02">
            <w:pPr>
              <w:rPr>
                <w:rFonts w:ascii="Tahoma" w:hAnsi="Tahoma" w:cs="Tahoma"/>
                <w:sz w:val="24"/>
                <w:szCs w:val="24"/>
              </w:rPr>
            </w:pPr>
            <w:r>
              <w:rPr>
                <w:rFonts w:ascii="Tahoma" w:hAnsi="Tahoma" w:cs="Tahoma"/>
                <w:sz w:val="24"/>
                <w:szCs w:val="24"/>
              </w:rPr>
              <w:t>CAT6 1M PATCH CHORD</w:t>
            </w:r>
          </w:p>
        </w:tc>
        <w:tc>
          <w:tcPr>
            <w:tcW w:w="1080" w:type="dxa"/>
          </w:tcPr>
          <w:p w:rsidR="008E1EFA" w:rsidRDefault="008E1EFA" w:rsidP="00255F02">
            <w:pPr>
              <w:rPr>
                <w:rFonts w:ascii="Tahoma" w:hAnsi="Tahoma" w:cs="Tahoma"/>
                <w:sz w:val="24"/>
                <w:szCs w:val="24"/>
              </w:rPr>
            </w:pPr>
            <w:r>
              <w:rPr>
                <w:rFonts w:ascii="Tahoma" w:hAnsi="Tahoma" w:cs="Tahoma"/>
                <w:sz w:val="24"/>
                <w:szCs w:val="24"/>
              </w:rPr>
              <w:t>30</w:t>
            </w:r>
          </w:p>
        </w:tc>
        <w:tc>
          <w:tcPr>
            <w:tcW w:w="900" w:type="dxa"/>
          </w:tcPr>
          <w:p w:rsidR="008E1EFA" w:rsidRDefault="008E1EFA" w:rsidP="00255F02">
            <w:pPr>
              <w:rPr>
                <w:rFonts w:ascii="Tahoma" w:hAnsi="Tahoma" w:cs="Tahoma"/>
                <w:sz w:val="24"/>
                <w:szCs w:val="24"/>
              </w:rPr>
            </w:pPr>
            <w:r>
              <w:rPr>
                <w:rFonts w:ascii="Tahoma" w:hAnsi="Tahoma" w:cs="Tahoma"/>
                <w:sz w:val="24"/>
                <w:szCs w:val="24"/>
              </w:rPr>
              <w:t>Nos.</w:t>
            </w:r>
          </w:p>
        </w:tc>
        <w:tc>
          <w:tcPr>
            <w:tcW w:w="1440" w:type="dxa"/>
          </w:tcPr>
          <w:p w:rsidR="008E1EFA" w:rsidRDefault="008E1EFA" w:rsidP="00255F02">
            <w:pPr>
              <w:rPr>
                <w:rFonts w:ascii="Tahoma" w:hAnsi="Tahoma" w:cs="Tahoma"/>
                <w:sz w:val="24"/>
                <w:szCs w:val="24"/>
              </w:rPr>
            </w:pPr>
          </w:p>
        </w:tc>
        <w:tc>
          <w:tcPr>
            <w:tcW w:w="990" w:type="dxa"/>
          </w:tcPr>
          <w:p w:rsidR="008E1EFA" w:rsidRDefault="008E1EFA" w:rsidP="00255F02">
            <w:pPr>
              <w:rPr>
                <w:rFonts w:ascii="Tahoma" w:hAnsi="Tahoma" w:cs="Tahoma"/>
                <w:sz w:val="24"/>
                <w:szCs w:val="24"/>
              </w:rPr>
            </w:pPr>
          </w:p>
          <w:p w:rsidR="008E1EFA" w:rsidRDefault="008E1EFA" w:rsidP="00255F02">
            <w:pPr>
              <w:rPr>
                <w:rFonts w:ascii="Tahoma" w:hAnsi="Tahoma" w:cs="Tahoma"/>
                <w:sz w:val="24"/>
                <w:szCs w:val="24"/>
              </w:rPr>
            </w:pPr>
          </w:p>
        </w:tc>
        <w:tc>
          <w:tcPr>
            <w:tcW w:w="1440" w:type="dxa"/>
          </w:tcPr>
          <w:p w:rsidR="008E1EFA" w:rsidRDefault="008E1EFA" w:rsidP="00255F02">
            <w:pPr>
              <w:rPr>
                <w:rFonts w:ascii="Tahoma" w:hAnsi="Tahoma" w:cs="Tahoma"/>
                <w:sz w:val="24"/>
                <w:szCs w:val="24"/>
              </w:rPr>
            </w:pPr>
          </w:p>
        </w:tc>
      </w:tr>
      <w:tr w:rsidR="008E1EFA" w:rsidTr="00255F02">
        <w:tc>
          <w:tcPr>
            <w:tcW w:w="828" w:type="dxa"/>
          </w:tcPr>
          <w:p w:rsidR="008E1EFA" w:rsidRDefault="008E1EFA" w:rsidP="00255F02">
            <w:pPr>
              <w:rPr>
                <w:rFonts w:ascii="Tahoma" w:hAnsi="Tahoma" w:cs="Tahoma"/>
                <w:sz w:val="24"/>
                <w:szCs w:val="24"/>
              </w:rPr>
            </w:pPr>
            <w:r>
              <w:rPr>
                <w:rFonts w:ascii="Tahoma" w:hAnsi="Tahoma" w:cs="Tahoma"/>
                <w:sz w:val="24"/>
                <w:szCs w:val="24"/>
              </w:rPr>
              <w:t>03</w:t>
            </w:r>
          </w:p>
        </w:tc>
        <w:tc>
          <w:tcPr>
            <w:tcW w:w="3420" w:type="dxa"/>
          </w:tcPr>
          <w:p w:rsidR="008E1EFA" w:rsidRDefault="008E1EFA" w:rsidP="00255F02">
            <w:pPr>
              <w:rPr>
                <w:rFonts w:ascii="Tahoma" w:hAnsi="Tahoma" w:cs="Tahoma"/>
                <w:sz w:val="24"/>
                <w:szCs w:val="24"/>
              </w:rPr>
            </w:pPr>
            <w:r>
              <w:rPr>
                <w:rFonts w:ascii="Tahoma" w:hAnsi="Tahoma" w:cs="Tahoma"/>
                <w:sz w:val="24"/>
                <w:szCs w:val="24"/>
              </w:rPr>
              <w:t>CAT6 SM PATCH CHORD</w:t>
            </w:r>
          </w:p>
        </w:tc>
        <w:tc>
          <w:tcPr>
            <w:tcW w:w="1080" w:type="dxa"/>
          </w:tcPr>
          <w:p w:rsidR="008E1EFA" w:rsidRDefault="008E1EFA" w:rsidP="00255F02">
            <w:pPr>
              <w:rPr>
                <w:rFonts w:ascii="Tahoma" w:hAnsi="Tahoma" w:cs="Tahoma"/>
                <w:sz w:val="24"/>
                <w:szCs w:val="24"/>
              </w:rPr>
            </w:pPr>
            <w:r>
              <w:rPr>
                <w:rFonts w:ascii="Tahoma" w:hAnsi="Tahoma" w:cs="Tahoma"/>
                <w:sz w:val="24"/>
                <w:szCs w:val="24"/>
              </w:rPr>
              <w:t>30</w:t>
            </w:r>
          </w:p>
        </w:tc>
        <w:tc>
          <w:tcPr>
            <w:tcW w:w="900" w:type="dxa"/>
          </w:tcPr>
          <w:p w:rsidR="008E1EFA" w:rsidRDefault="008E1EFA" w:rsidP="00255F02">
            <w:pPr>
              <w:rPr>
                <w:rFonts w:ascii="Tahoma" w:hAnsi="Tahoma" w:cs="Tahoma"/>
                <w:sz w:val="24"/>
                <w:szCs w:val="24"/>
              </w:rPr>
            </w:pPr>
            <w:r>
              <w:rPr>
                <w:rFonts w:ascii="Tahoma" w:hAnsi="Tahoma" w:cs="Tahoma"/>
                <w:sz w:val="24"/>
                <w:szCs w:val="24"/>
              </w:rPr>
              <w:t>Nos.</w:t>
            </w:r>
          </w:p>
        </w:tc>
        <w:tc>
          <w:tcPr>
            <w:tcW w:w="1440" w:type="dxa"/>
          </w:tcPr>
          <w:p w:rsidR="008E1EFA" w:rsidRDefault="008E1EFA" w:rsidP="00255F02">
            <w:pPr>
              <w:rPr>
                <w:rFonts w:ascii="Tahoma" w:hAnsi="Tahoma" w:cs="Tahoma"/>
                <w:sz w:val="24"/>
                <w:szCs w:val="24"/>
              </w:rPr>
            </w:pPr>
          </w:p>
        </w:tc>
        <w:tc>
          <w:tcPr>
            <w:tcW w:w="990" w:type="dxa"/>
          </w:tcPr>
          <w:p w:rsidR="008E1EFA" w:rsidRDefault="008E1EFA" w:rsidP="00255F02">
            <w:pPr>
              <w:rPr>
                <w:rFonts w:ascii="Tahoma" w:hAnsi="Tahoma" w:cs="Tahoma"/>
                <w:sz w:val="24"/>
                <w:szCs w:val="24"/>
              </w:rPr>
            </w:pPr>
          </w:p>
          <w:p w:rsidR="008E1EFA" w:rsidRDefault="008E1EFA" w:rsidP="00255F02">
            <w:pPr>
              <w:rPr>
                <w:rFonts w:ascii="Tahoma" w:hAnsi="Tahoma" w:cs="Tahoma"/>
                <w:sz w:val="24"/>
                <w:szCs w:val="24"/>
              </w:rPr>
            </w:pPr>
          </w:p>
        </w:tc>
        <w:tc>
          <w:tcPr>
            <w:tcW w:w="1440" w:type="dxa"/>
          </w:tcPr>
          <w:p w:rsidR="008E1EFA" w:rsidRDefault="008E1EFA" w:rsidP="00255F02">
            <w:pPr>
              <w:rPr>
                <w:rFonts w:ascii="Tahoma" w:hAnsi="Tahoma" w:cs="Tahoma"/>
                <w:sz w:val="24"/>
                <w:szCs w:val="24"/>
              </w:rPr>
            </w:pPr>
          </w:p>
        </w:tc>
      </w:tr>
      <w:tr w:rsidR="008E1EFA" w:rsidTr="00255F02">
        <w:tc>
          <w:tcPr>
            <w:tcW w:w="828" w:type="dxa"/>
          </w:tcPr>
          <w:p w:rsidR="008E1EFA" w:rsidRDefault="008E1EFA" w:rsidP="00255F02">
            <w:pPr>
              <w:rPr>
                <w:rFonts w:ascii="Tahoma" w:hAnsi="Tahoma" w:cs="Tahoma"/>
                <w:sz w:val="24"/>
                <w:szCs w:val="24"/>
              </w:rPr>
            </w:pPr>
            <w:r>
              <w:rPr>
                <w:rFonts w:ascii="Tahoma" w:hAnsi="Tahoma" w:cs="Tahoma"/>
                <w:sz w:val="24"/>
                <w:szCs w:val="24"/>
              </w:rPr>
              <w:t>04</w:t>
            </w:r>
          </w:p>
        </w:tc>
        <w:tc>
          <w:tcPr>
            <w:tcW w:w="3420" w:type="dxa"/>
          </w:tcPr>
          <w:p w:rsidR="008E1EFA" w:rsidRDefault="008E1EFA" w:rsidP="00255F02">
            <w:pPr>
              <w:rPr>
                <w:rFonts w:ascii="Tahoma" w:hAnsi="Tahoma" w:cs="Tahoma"/>
                <w:sz w:val="24"/>
                <w:szCs w:val="24"/>
              </w:rPr>
            </w:pPr>
            <w:r>
              <w:rPr>
                <w:rFonts w:ascii="Tahoma" w:hAnsi="Tahoma" w:cs="Tahoma"/>
                <w:sz w:val="24"/>
                <w:szCs w:val="24"/>
              </w:rPr>
              <w:t>CAT6 I/O WITH FACE PLATE &amp; SMB</w:t>
            </w:r>
          </w:p>
        </w:tc>
        <w:tc>
          <w:tcPr>
            <w:tcW w:w="1080" w:type="dxa"/>
          </w:tcPr>
          <w:p w:rsidR="008E1EFA" w:rsidRDefault="008E1EFA" w:rsidP="00255F02">
            <w:pPr>
              <w:rPr>
                <w:rFonts w:ascii="Tahoma" w:hAnsi="Tahoma" w:cs="Tahoma"/>
                <w:sz w:val="24"/>
                <w:szCs w:val="24"/>
              </w:rPr>
            </w:pPr>
            <w:r>
              <w:rPr>
                <w:rFonts w:ascii="Tahoma" w:hAnsi="Tahoma" w:cs="Tahoma"/>
                <w:sz w:val="24"/>
                <w:szCs w:val="24"/>
              </w:rPr>
              <w:t>30</w:t>
            </w:r>
          </w:p>
        </w:tc>
        <w:tc>
          <w:tcPr>
            <w:tcW w:w="900" w:type="dxa"/>
          </w:tcPr>
          <w:p w:rsidR="008E1EFA" w:rsidRDefault="008E1EFA" w:rsidP="00255F02">
            <w:pPr>
              <w:rPr>
                <w:rFonts w:ascii="Tahoma" w:hAnsi="Tahoma" w:cs="Tahoma"/>
                <w:sz w:val="24"/>
                <w:szCs w:val="24"/>
              </w:rPr>
            </w:pPr>
            <w:r>
              <w:rPr>
                <w:rFonts w:ascii="Tahoma" w:hAnsi="Tahoma" w:cs="Tahoma"/>
                <w:sz w:val="24"/>
                <w:szCs w:val="24"/>
              </w:rPr>
              <w:t>Nos.</w:t>
            </w:r>
          </w:p>
        </w:tc>
        <w:tc>
          <w:tcPr>
            <w:tcW w:w="1440" w:type="dxa"/>
          </w:tcPr>
          <w:p w:rsidR="008E1EFA" w:rsidRDefault="008E1EFA" w:rsidP="00255F02">
            <w:pPr>
              <w:rPr>
                <w:rFonts w:ascii="Tahoma" w:hAnsi="Tahoma" w:cs="Tahoma"/>
                <w:sz w:val="24"/>
                <w:szCs w:val="24"/>
              </w:rPr>
            </w:pPr>
          </w:p>
        </w:tc>
        <w:tc>
          <w:tcPr>
            <w:tcW w:w="990" w:type="dxa"/>
          </w:tcPr>
          <w:p w:rsidR="008E1EFA" w:rsidRDefault="008E1EFA" w:rsidP="00255F02">
            <w:pPr>
              <w:rPr>
                <w:rFonts w:ascii="Tahoma" w:hAnsi="Tahoma" w:cs="Tahoma"/>
                <w:sz w:val="24"/>
                <w:szCs w:val="24"/>
              </w:rPr>
            </w:pPr>
          </w:p>
        </w:tc>
        <w:tc>
          <w:tcPr>
            <w:tcW w:w="1440" w:type="dxa"/>
          </w:tcPr>
          <w:p w:rsidR="008E1EFA" w:rsidRDefault="008E1EFA" w:rsidP="00255F02">
            <w:pPr>
              <w:rPr>
                <w:rFonts w:ascii="Tahoma" w:hAnsi="Tahoma" w:cs="Tahoma"/>
                <w:sz w:val="24"/>
                <w:szCs w:val="24"/>
              </w:rPr>
            </w:pPr>
          </w:p>
        </w:tc>
      </w:tr>
      <w:tr w:rsidR="008E1EFA" w:rsidTr="00255F02">
        <w:tc>
          <w:tcPr>
            <w:tcW w:w="828" w:type="dxa"/>
          </w:tcPr>
          <w:p w:rsidR="008E1EFA" w:rsidRDefault="008E1EFA" w:rsidP="00255F02">
            <w:pPr>
              <w:rPr>
                <w:rFonts w:ascii="Tahoma" w:hAnsi="Tahoma" w:cs="Tahoma"/>
                <w:sz w:val="24"/>
                <w:szCs w:val="24"/>
              </w:rPr>
            </w:pPr>
            <w:r>
              <w:rPr>
                <w:rFonts w:ascii="Tahoma" w:hAnsi="Tahoma" w:cs="Tahoma"/>
                <w:sz w:val="24"/>
                <w:szCs w:val="24"/>
              </w:rPr>
              <w:t>05</w:t>
            </w:r>
          </w:p>
        </w:tc>
        <w:tc>
          <w:tcPr>
            <w:tcW w:w="3420" w:type="dxa"/>
          </w:tcPr>
          <w:p w:rsidR="008E1EFA" w:rsidRDefault="008E1EFA" w:rsidP="00255F02">
            <w:pPr>
              <w:rPr>
                <w:rFonts w:ascii="Tahoma" w:hAnsi="Tahoma" w:cs="Tahoma"/>
                <w:sz w:val="24"/>
                <w:szCs w:val="24"/>
              </w:rPr>
            </w:pPr>
            <w:r>
              <w:rPr>
                <w:rFonts w:ascii="Tahoma" w:hAnsi="Tahoma" w:cs="Tahoma"/>
                <w:sz w:val="24"/>
                <w:szCs w:val="24"/>
              </w:rPr>
              <w:t>1”PVC Conduit</w:t>
            </w:r>
          </w:p>
        </w:tc>
        <w:tc>
          <w:tcPr>
            <w:tcW w:w="1080" w:type="dxa"/>
          </w:tcPr>
          <w:p w:rsidR="008E1EFA" w:rsidRDefault="008E1EFA" w:rsidP="00255F02">
            <w:pPr>
              <w:rPr>
                <w:rFonts w:ascii="Tahoma" w:hAnsi="Tahoma" w:cs="Tahoma"/>
                <w:sz w:val="24"/>
                <w:szCs w:val="24"/>
              </w:rPr>
            </w:pPr>
            <w:r>
              <w:rPr>
                <w:rFonts w:ascii="Tahoma" w:hAnsi="Tahoma" w:cs="Tahoma"/>
                <w:sz w:val="24"/>
                <w:szCs w:val="24"/>
              </w:rPr>
              <w:t>450</w:t>
            </w:r>
          </w:p>
          <w:p w:rsidR="008E1EFA" w:rsidRDefault="008E1EFA" w:rsidP="00255F02">
            <w:pPr>
              <w:rPr>
                <w:rFonts w:ascii="Tahoma" w:hAnsi="Tahoma" w:cs="Tahoma"/>
                <w:sz w:val="24"/>
                <w:szCs w:val="24"/>
              </w:rPr>
            </w:pPr>
          </w:p>
        </w:tc>
        <w:tc>
          <w:tcPr>
            <w:tcW w:w="900" w:type="dxa"/>
          </w:tcPr>
          <w:p w:rsidR="008E1EFA" w:rsidRDefault="008E1EFA" w:rsidP="00255F02">
            <w:pPr>
              <w:rPr>
                <w:rFonts w:ascii="Tahoma" w:hAnsi="Tahoma" w:cs="Tahoma"/>
                <w:sz w:val="24"/>
                <w:szCs w:val="24"/>
              </w:rPr>
            </w:pPr>
            <w:proofErr w:type="spellStart"/>
            <w:r>
              <w:rPr>
                <w:rFonts w:ascii="Tahoma" w:hAnsi="Tahoma" w:cs="Tahoma"/>
                <w:sz w:val="24"/>
                <w:szCs w:val="24"/>
              </w:rPr>
              <w:t>Mtrs</w:t>
            </w:r>
            <w:proofErr w:type="spellEnd"/>
            <w:r>
              <w:rPr>
                <w:rFonts w:ascii="Tahoma" w:hAnsi="Tahoma" w:cs="Tahoma"/>
                <w:sz w:val="24"/>
                <w:szCs w:val="24"/>
              </w:rPr>
              <w:t>.</w:t>
            </w:r>
          </w:p>
        </w:tc>
        <w:tc>
          <w:tcPr>
            <w:tcW w:w="1440" w:type="dxa"/>
          </w:tcPr>
          <w:p w:rsidR="008E1EFA" w:rsidRDefault="008E1EFA" w:rsidP="00255F02">
            <w:pPr>
              <w:rPr>
                <w:rFonts w:ascii="Tahoma" w:hAnsi="Tahoma" w:cs="Tahoma"/>
                <w:sz w:val="24"/>
                <w:szCs w:val="24"/>
              </w:rPr>
            </w:pPr>
          </w:p>
        </w:tc>
        <w:tc>
          <w:tcPr>
            <w:tcW w:w="990" w:type="dxa"/>
          </w:tcPr>
          <w:p w:rsidR="008E1EFA" w:rsidRDefault="008E1EFA" w:rsidP="00255F02">
            <w:pPr>
              <w:rPr>
                <w:rFonts w:ascii="Tahoma" w:hAnsi="Tahoma" w:cs="Tahoma"/>
                <w:sz w:val="24"/>
                <w:szCs w:val="24"/>
              </w:rPr>
            </w:pPr>
          </w:p>
        </w:tc>
        <w:tc>
          <w:tcPr>
            <w:tcW w:w="1440" w:type="dxa"/>
          </w:tcPr>
          <w:p w:rsidR="008E1EFA" w:rsidRDefault="008E1EFA" w:rsidP="00255F02">
            <w:pPr>
              <w:rPr>
                <w:rFonts w:ascii="Tahoma" w:hAnsi="Tahoma" w:cs="Tahoma"/>
                <w:sz w:val="24"/>
                <w:szCs w:val="24"/>
              </w:rPr>
            </w:pPr>
          </w:p>
        </w:tc>
      </w:tr>
      <w:tr w:rsidR="008E1EFA" w:rsidTr="00255F02">
        <w:tc>
          <w:tcPr>
            <w:tcW w:w="828" w:type="dxa"/>
          </w:tcPr>
          <w:p w:rsidR="008E1EFA" w:rsidRDefault="008E1EFA" w:rsidP="00255F02">
            <w:pPr>
              <w:rPr>
                <w:rFonts w:ascii="Tahoma" w:hAnsi="Tahoma" w:cs="Tahoma"/>
                <w:sz w:val="24"/>
                <w:szCs w:val="24"/>
              </w:rPr>
            </w:pPr>
            <w:r>
              <w:rPr>
                <w:rFonts w:ascii="Tahoma" w:hAnsi="Tahoma" w:cs="Tahoma"/>
                <w:sz w:val="24"/>
                <w:szCs w:val="24"/>
              </w:rPr>
              <w:t>06</w:t>
            </w:r>
          </w:p>
        </w:tc>
        <w:tc>
          <w:tcPr>
            <w:tcW w:w="3420" w:type="dxa"/>
          </w:tcPr>
          <w:p w:rsidR="008E1EFA" w:rsidRDefault="008E1EFA" w:rsidP="00255F02">
            <w:pPr>
              <w:rPr>
                <w:rFonts w:ascii="Tahoma" w:hAnsi="Tahoma" w:cs="Tahoma"/>
                <w:sz w:val="24"/>
                <w:szCs w:val="24"/>
              </w:rPr>
            </w:pPr>
            <w:r>
              <w:rPr>
                <w:rFonts w:ascii="Tahoma" w:hAnsi="Tahoma" w:cs="Tahoma"/>
                <w:sz w:val="24"/>
                <w:szCs w:val="24"/>
              </w:rPr>
              <w:t>CAT6 Cable Laying Charges</w:t>
            </w:r>
          </w:p>
        </w:tc>
        <w:tc>
          <w:tcPr>
            <w:tcW w:w="1080" w:type="dxa"/>
          </w:tcPr>
          <w:p w:rsidR="008E1EFA" w:rsidRDefault="008E1EFA" w:rsidP="00255F02">
            <w:pPr>
              <w:rPr>
                <w:rFonts w:ascii="Tahoma" w:hAnsi="Tahoma" w:cs="Tahoma"/>
                <w:sz w:val="24"/>
                <w:szCs w:val="24"/>
              </w:rPr>
            </w:pPr>
            <w:r>
              <w:rPr>
                <w:rFonts w:ascii="Tahoma" w:hAnsi="Tahoma" w:cs="Tahoma"/>
                <w:sz w:val="24"/>
                <w:szCs w:val="24"/>
              </w:rPr>
              <w:t>1220</w:t>
            </w:r>
          </w:p>
        </w:tc>
        <w:tc>
          <w:tcPr>
            <w:tcW w:w="900" w:type="dxa"/>
          </w:tcPr>
          <w:p w:rsidR="008E1EFA" w:rsidRDefault="008E1EFA" w:rsidP="00255F02">
            <w:pPr>
              <w:rPr>
                <w:rFonts w:ascii="Tahoma" w:hAnsi="Tahoma" w:cs="Tahoma"/>
                <w:sz w:val="24"/>
                <w:szCs w:val="24"/>
              </w:rPr>
            </w:pPr>
            <w:proofErr w:type="spellStart"/>
            <w:r>
              <w:rPr>
                <w:rFonts w:ascii="Tahoma" w:hAnsi="Tahoma" w:cs="Tahoma"/>
                <w:sz w:val="24"/>
                <w:szCs w:val="24"/>
              </w:rPr>
              <w:t>Mtrs</w:t>
            </w:r>
            <w:proofErr w:type="spellEnd"/>
            <w:r>
              <w:rPr>
                <w:rFonts w:ascii="Tahoma" w:hAnsi="Tahoma" w:cs="Tahoma"/>
                <w:sz w:val="24"/>
                <w:szCs w:val="24"/>
              </w:rPr>
              <w:t>.</w:t>
            </w:r>
          </w:p>
        </w:tc>
        <w:tc>
          <w:tcPr>
            <w:tcW w:w="1440" w:type="dxa"/>
          </w:tcPr>
          <w:p w:rsidR="008E1EFA" w:rsidRDefault="008E1EFA" w:rsidP="00255F02">
            <w:pPr>
              <w:rPr>
                <w:rFonts w:ascii="Tahoma" w:hAnsi="Tahoma" w:cs="Tahoma"/>
                <w:sz w:val="24"/>
                <w:szCs w:val="24"/>
              </w:rPr>
            </w:pPr>
          </w:p>
        </w:tc>
        <w:tc>
          <w:tcPr>
            <w:tcW w:w="990" w:type="dxa"/>
          </w:tcPr>
          <w:p w:rsidR="008E1EFA" w:rsidRDefault="008E1EFA" w:rsidP="00255F02">
            <w:pPr>
              <w:rPr>
                <w:rFonts w:ascii="Tahoma" w:hAnsi="Tahoma" w:cs="Tahoma"/>
                <w:sz w:val="24"/>
                <w:szCs w:val="24"/>
              </w:rPr>
            </w:pPr>
          </w:p>
          <w:p w:rsidR="008E1EFA" w:rsidRDefault="008E1EFA" w:rsidP="00255F02">
            <w:pPr>
              <w:rPr>
                <w:rFonts w:ascii="Tahoma" w:hAnsi="Tahoma" w:cs="Tahoma"/>
                <w:sz w:val="24"/>
                <w:szCs w:val="24"/>
              </w:rPr>
            </w:pPr>
          </w:p>
        </w:tc>
        <w:tc>
          <w:tcPr>
            <w:tcW w:w="1440" w:type="dxa"/>
          </w:tcPr>
          <w:p w:rsidR="008E1EFA" w:rsidRDefault="008E1EFA" w:rsidP="00255F02">
            <w:pPr>
              <w:rPr>
                <w:rFonts w:ascii="Tahoma" w:hAnsi="Tahoma" w:cs="Tahoma"/>
                <w:sz w:val="24"/>
                <w:szCs w:val="24"/>
              </w:rPr>
            </w:pPr>
          </w:p>
        </w:tc>
      </w:tr>
      <w:tr w:rsidR="008E1EFA" w:rsidTr="00255F02">
        <w:tc>
          <w:tcPr>
            <w:tcW w:w="828" w:type="dxa"/>
          </w:tcPr>
          <w:p w:rsidR="008E1EFA" w:rsidRDefault="008E1EFA" w:rsidP="00255F02">
            <w:pPr>
              <w:rPr>
                <w:rFonts w:ascii="Tahoma" w:hAnsi="Tahoma" w:cs="Tahoma"/>
                <w:sz w:val="24"/>
                <w:szCs w:val="24"/>
              </w:rPr>
            </w:pPr>
            <w:r>
              <w:rPr>
                <w:rFonts w:ascii="Tahoma" w:hAnsi="Tahoma" w:cs="Tahoma"/>
                <w:sz w:val="24"/>
                <w:szCs w:val="24"/>
              </w:rPr>
              <w:t>07</w:t>
            </w:r>
          </w:p>
        </w:tc>
        <w:tc>
          <w:tcPr>
            <w:tcW w:w="3420" w:type="dxa"/>
          </w:tcPr>
          <w:p w:rsidR="008E1EFA" w:rsidRDefault="008E1EFA" w:rsidP="00255F02">
            <w:pPr>
              <w:rPr>
                <w:rFonts w:ascii="Tahoma" w:hAnsi="Tahoma" w:cs="Tahoma"/>
                <w:sz w:val="24"/>
                <w:szCs w:val="24"/>
              </w:rPr>
            </w:pPr>
            <w:r>
              <w:rPr>
                <w:rFonts w:ascii="Tahoma" w:hAnsi="Tahoma" w:cs="Tahoma"/>
                <w:sz w:val="24"/>
                <w:szCs w:val="24"/>
              </w:rPr>
              <w:t>CAT6 I/O Termination Charges</w:t>
            </w:r>
          </w:p>
        </w:tc>
        <w:tc>
          <w:tcPr>
            <w:tcW w:w="1080" w:type="dxa"/>
          </w:tcPr>
          <w:p w:rsidR="008E1EFA" w:rsidRDefault="008E1EFA" w:rsidP="00255F02">
            <w:pPr>
              <w:rPr>
                <w:rFonts w:ascii="Tahoma" w:hAnsi="Tahoma" w:cs="Tahoma"/>
                <w:sz w:val="24"/>
                <w:szCs w:val="24"/>
              </w:rPr>
            </w:pPr>
            <w:r>
              <w:rPr>
                <w:rFonts w:ascii="Tahoma" w:hAnsi="Tahoma" w:cs="Tahoma"/>
                <w:sz w:val="24"/>
                <w:szCs w:val="24"/>
              </w:rPr>
              <w:t>30</w:t>
            </w:r>
          </w:p>
        </w:tc>
        <w:tc>
          <w:tcPr>
            <w:tcW w:w="900" w:type="dxa"/>
          </w:tcPr>
          <w:p w:rsidR="008E1EFA" w:rsidRDefault="008E1EFA" w:rsidP="00255F02">
            <w:pPr>
              <w:rPr>
                <w:rFonts w:ascii="Tahoma" w:hAnsi="Tahoma" w:cs="Tahoma"/>
                <w:sz w:val="24"/>
                <w:szCs w:val="24"/>
              </w:rPr>
            </w:pPr>
            <w:r>
              <w:rPr>
                <w:rFonts w:ascii="Tahoma" w:hAnsi="Tahoma" w:cs="Tahoma"/>
                <w:sz w:val="24"/>
                <w:szCs w:val="24"/>
              </w:rPr>
              <w:t>Nos.</w:t>
            </w:r>
          </w:p>
        </w:tc>
        <w:tc>
          <w:tcPr>
            <w:tcW w:w="1440" w:type="dxa"/>
          </w:tcPr>
          <w:p w:rsidR="008E1EFA" w:rsidRDefault="008E1EFA" w:rsidP="00255F02">
            <w:pPr>
              <w:rPr>
                <w:rFonts w:ascii="Tahoma" w:hAnsi="Tahoma" w:cs="Tahoma"/>
                <w:sz w:val="24"/>
                <w:szCs w:val="24"/>
              </w:rPr>
            </w:pPr>
          </w:p>
        </w:tc>
        <w:tc>
          <w:tcPr>
            <w:tcW w:w="990" w:type="dxa"/>
          </w:tcPr>
          <w:p w:rsidR="008E1EFA" w:rsidRDefault="008E1EFA" w:rsidP="00255F02">
            <w:pPr>
              <w:rPr>
                <w:rFonts w:ascii="Tahoma" w:hAnsi="Tahoma" w:cs="Tahoma"/>
                <w:sz w:val="24"/>
                <w:szCs w:val="24"/>
              </w:rPr>
            </w:pPr>
          </w:p>
        </w:tc>
        <w:tc>
          <w:tcPr>
            <w:tcW w:w="1440" w:type="dxa"/>
          </w:tcPr>
          <w:p w:rsidR="008E1EFA" w:rsidRDefault="008E1EFA" w:rsidP="00255F02">
            <w:pPr>
              <w:rPr>
                <w:rFonts w:ascii="Tahoma" w:hAnsi="Tahoma" w:cs="Tahoma"/>
                <w:sz w:val="24"/>
                <w:szCs w:val="24"/>
              </w:rPr>
            </w:pPr>
          </w:p>
        </w:tc>
      </w:tr>
      <w:tr w:rsidR="008E1EFA" w:rsidTr="00255F02">
        <w:tc>
          <w:tcPr>
            <w:tcW w:w="828" w:type="dxa"/>
          </w:tcPr>
          <w:p w:rsidR="008E1EFA" w:rsidRDefault="008E1EFA" w:rsidP="00255F02">
            <w:pPr>
              <w:rPr>
                <w:rFonts w:ascii="Tahoma" w:hAnsi="Tahoma" w:cs="Tahoma"/>
                <w:sz w:val="24"/>
                <w:szCs w:val="24"/>
              </w:rPr>
            </w:pPr>
            <w:r>
              <w:rPr>
                <w:rFonts w:ascii="Tahoma" w:hAnsi="Tahoma" w:cs="Tahoma"/>
                <w:sz w:val="24"/>
                <w:szCs w:val="24"/>
              </w:rPr>
              <w:t>08</w:t>
            </w:r>
          </w:p>
        </w:tc>
        <w:tc>
          <w:tcPr>
            <w:tcW w:w="3420" w:type="dxa"/>
          </w:tcPr>
          <w:p w:rsidR="008E1EFA" w:rsidRDefault="008E1EFA" w:rsidP="00255F02">
            <w:pPr>
              <w:rPr>
                <w:rFonts w:ascii="Tahoma" w:hAnsi="Tahoma" w:cs="Tahoma"/>
                <w:sz w:val="24"/>
                <w:szCs w:val="24"/>
              </w:rPr>
            </w:pPr>
            <w:r>
              <w:rPr>
                <w:rFonts w:ascii="Tahoma" w:hAnsi="Tahoma" w:cs="Tahoma"/>
                <w:sz w:val="24"/>
                <w:szCs w:val="24"/>
              </w:rPr>
              <w:t>24 Part Patch Panel Termination Charges</w:t>
            </w:r>
          </w:p>
        </w:tc>
        <w:tc>
          <w:tcPr>
            <w:tcW w:w="1080" w:type="dxa"/>
          </w:tcPr>
          <w:p w:rsidR="008E1EFA" w:rsidRDefault="008E1EFA" w:rsidP="00255F02">
            <w:pPr>
              <w:rPr>
                <w:rFonts w:ascii="Tahoma" w:hAnsi="Tahoma" w:cs="Tahoma"/>
                <w:sz w:val="24"/>
                <w:szCs w:val="24"/>
              </w:rPr>
            </w:pPr>
            <w:r>
              <w:rPr>
                <w:rFonts w:ascii="Tahoma" w:hAnsi="Tahoma" w:cs="Tahoma"/>
                <w:sz w:val="24"/>
                <w:szCs w:val="24"/>
              </w:rPr>
              <w:t>2</w:t>
            </w:r>
          </w:p>
        </w:tc>
        <w:tc>
          <w:tcPr>
            <w:tcW w:w="900" w:type="dxa"/>
          </w:tcPr>
          <w:p w:rsidR="008E1EFA" w:rsidRDefault="008E1EFA" w:rsidP="00255F02">
            <w:pPr>
              <w:rPr>
                <w:rFonts w:ascii="Tahoma" w:hAnsi="Tahoma" w:cs="Tahoma"/>
                <w:sz w:val="24"/>
                <w:szCs w:val="24"/>
              </w:rPr>
            </w:pPr>
            <w:r>
              <w:rPr>
                <w:rFonts w:ascii="Tahoma" w:hAnsi="Tahoma" w:cs="Tahoma"/>
                <w:sz w:val="24"/>
                <w:szCs w:val="24"/>
              </w:rPr>
              <w:t>Nos.</w:t>
            </w:r>
          </w:p>
        </w:tc>
        <w:tc>
          <w:tcPr>
            <w:tcW w:w="1440" w:type="dxa"/>
          </w:tcPr>
          <w:p w:rsidR="008E1EFA" w:rsidRDefault="008E1EFA" w:rsidP="00255F02">
            <w:pPr>
              <w:rPr>
                <w:rFonts w:ascii="Tahoma" w:hAnsi="Tahoma" w:cs="Tahoma"/>
                <w:sz w:val="24"/>
                <w:szCs w:val="24"/>
              </w:rPr>
            </w:pPr>
          </w:p>
        </w:tc>
        <w:tc>
          <w:tcPr>
            <w:tcW w:w="990" w:type="dxa"/>
          </w:tcPr>
          <w:p w:rsidR="008E1EFA" w:rsidRDefault="008E1EFA" w:rsidP="00255F02">
            <w:pPr>
              <w:rPr>
                <w:rFonts w:ascii="Tahoma" w:hAnsi="Tahoma" w:cs="Tahoma"/>
                <w:sz w:val="24"/>
                <w:szCs w:val="24"/>
              </w:rPr>
            </w:pPr>
          </w:p>
        </w:tc>
        <w:tc>
          <w:tcPr>
            <w:tcW w:w="1440" w:type="dxa"/>
          </w:tcPr>
          <w:p w:rsidR="008E1EFA" w:rsidRDefault="008E1EFA" w:rsidP="00255F02">
            <w:pPr>
              <w:rPr>
                <w:rFonts w:ascii="Tahoma" w:hAnsi="Tahoma" w:cs="Tahoma"/>
                <w:sz w:val="24"/>
                <w:szCs w:val="24"/>
              </w:rPr>
            </w:pPr>
          </w:p>
        </w:tc>
      </w:tr>
      <w:tr w:rsidR="008E1EFA" w:rsidTr="00255F02">
        <w:tc>
          <w:tcPr>
            <w:tcW w:w="828" w:type="dxa"/>
          </w:tcPr>
          <w:p w:rsidR="008E1EFA" w:rsidRDefault="008E1EFA" w:rsidP="00255F02">
            <w:pPr>
              <w:rPr>
                <w:rFonts w:ascii="Tahoma" w:hAnsi="Tahoma" w:cs="Tahoma"/>
                <w:sz w:val="24"/>
                <w:szCs w:val="24"/>
              </w:rPr>
            </w:pPr>
            <w:r>
              <w:rPr>
                <w:rFonts w:ascii="Tahoma" w:hAnsi="Tahoma" w:cs="Tahoma"/>
                <w:sz w:val="24"/>
                <w:szCs w:val="24"/>
              </w:rPr>
              <w:t>09</w:t>
            </w:r>
          </w:p>
        </w:tc>
        <w:tc>
          <w:tcPr>
            <w:tcW w:w="3420" w:type="dxa"/>
          </w:tcPr>
          <w:p w:rsidR="008E1EFA" w:rsidRDefault="008E1EFA" w:rsidP="00255F02">
            <w:pPr>
              <w:rPr>
                <w:rFonts w:ascii="Tahoma" w:hAnsi="Tahoma" w:cs="Tahoma"/>
                <w:sz w:val="24"/>
                <w:szCs w:val="24"/>
              </w:rPr>
            </w:pPr>
            <w:r>
              <w:rPr>
                <w:rFonts w:ascii="Tahoma" w:hAnsi="Tahoma" w:cs="Tahoma"/>
                <w:sz w:val="24"/>
                <w:szCs w:val="24"/>
              </w:rPr>
              <w:t>1” PVC Conduit Laying Charges</w:t>
            </w:r>
          </w:p>
        </w:tc>
        <w:tc>
          <w:tcPr>
            <w:tcW w:w="1080" w:type="dxa"/>
          </w:tcPr>
          <w:p w:rsidR="008E1EFA" w:rsidRDefault="008E1EFA" w:rsidP="00255F02">
            <w:pPr>
              <w:rPr>
                <w:rFonts w:ascii="Tahoma" w:hAnsi="Tahoma" w:cs="Tahoma"/>
                <w:sz w:val="24"/>
                <w:szCs w:val="24"/>
              </w:rPr>
            </w:pPr>
            <w:r>
              <w:rPr>
                <w:rFonts w:ascii="Tahoma" w:hAnsi="Tahoma" w:cs="Tahoma"/>
                <w:sz w:val="24"/>
                <w:szCs w:val="24"/>
              </w:rPr>
              <w:t>450</w:t>
            </w:r>
          </w:p>
        </w:tc>
        <w:tc>
          <w:tcPr>
            <w:tcW w:w="900" w:type="dxa"/>
          </w:tcPr>
          <w:p w:rsidR="008E1EFA" w:rsidRDefault="008E1EFA" w:rsidP="00255F02">
            <w:pPr>
              <w:rPr>
                <w:rFonts w:ascii="Tahoma" w:hAnsi="Tahoma" w:cs="Tahoma"/>
                <w:sz w:val="24"/>
                <w:szCs w:val="24"/>
              </w:rPr>
            </w:pPr>
            <w:proofErr w:type="spellStart"/>
            <w:r>
              <w:rPr>
                <w:rFonts w:ascii="Tahoma" w:hAnsi="Tahoma" w:cs="Tahoma"/>
                <w:sz w:val="24"/>
                <w:szCs w:val="24"/>
              </w:rPr>
              <w:t>Mtrs</w:t>
            </w:r>
            <w:proofErr w:type="spellEnd"/>
            <w:r>
              <w:rPr>
                <w:rFonts w:ascii="Tahoma" w:hAnsi="Tahoma" w:cs="Tahoma"/>
                <w:sz w:val="24"/>
                <w:szCs w:val="24"/>
              </w:rPr>
              <w:t>.</w:t>
            </w:r>
          </w:p>
        </w:tc>
        <w:tc>
          <w:tcPr>
            <w:tcW w:w="1440" w:type="dxa"/>
          </w:tcPr>
          <w:p w:rsidR="008E1EFA" w:rsidRDefault="008E1EFA" w:rsidP="00255F02">
            <w:pPr>
              <w:rPr>
                <w:rFonts w:ascii="Tahoma" w:hAnsi="Tahoma" w:cs="Tahoma"/>
                <w:sz w:val="24"/>
                <w:szCs w:val="24"/>
              </w:rPr>
            </w:pPr>
          </w:p>
        </w:tc>
        <w:tc>
          <w:tcPr>
            <w:tcW w:w="990" w:type="dxa"/>
          </w:tcPr>
          <w:p w:rsidR="008E1EFA" w:rsidRDefault="008E1EFA" w:rsidP="00255F02">
            <w:pPr>
              <w:rPr>
                <w:rFonts w:ascii="Tahoma" w:hAnsi="Tahoma" w:cs="Tahoma"/>
                <w:sz w:val="24"/>
                <w:szCs w:val="24"/>
              </w:rPr>
            </w:pPr>
          </w:p>
        </w:tc>
        <w:tc>
          <w:tcPr>
            <w:tcW w:w="1440" w:type="dxa"/>
          </w:tcPr>
          <w:p w:rsidR="008E1EFA" w:rsidRDefault="008E1EFA" w:rsidP="00255F02">
            <w:pPr>
              <w:rPr>
                <w:rFonts w:ascii="Tahoma" w:hAnsi="Tahoma" w:cs="Tahoma"/>
                <w:sz w:val="24"/>
                <w:szCs w:val="24"/>
              </w:rPr>
            </w:pPr>
          </w:p>
        </w:tc>
      </w:tr>
      <w:tr w:rsidR="008E1EFA" w:rsidTr="00255F02">
        <w:tc>
          <w:tcPr>
            <w:tcW w:w="828" w:type="dxa"/>
          </w:tcPr>
          <w:p w:rsidR="008E1EFA" w:rsidRDefault="008E1EFA" w:rsidP="00255F02">
            <w:pPr>
              <w:rPr>
                <w:rFonts w:ascii="Tahoma" w:hAnsi="Tahoma" w:cs="Tahoma"/>
                <w:sz w:val="24"/>
                <w:szCs w:val="24"/>
              </w:rPr>
            </w:pPr>
            <w:r>
              <w:rPr>
                <w:rFonts w:ascii="Tahoma" w:hAnsi="Tahoma" w:cs="Tahoma"/>
                <w:sz w:val="24"/>
                <w:szCs w:val="24"/>
              </w:rPr>
              <w:t>10</w:t>
            </w:r>
          </w:p>
        </w:tc>
        <w:tc>
          <w:tcPr>
            <w:tcW w:w="3420" w:type="dxa"/>
          </w:tcPr>
          <w:p w:rsidR="008E1EFA" w:rsidRDefault="008E1EFA" w:rsidP="00255F02">
            <w:pPr>
              <w:rPr>
                <w:rFonts w:ascii="Tahoma" w:hAnsi="Tahoma" w:cs="Tahoma"/>
                <w:sz w:val="24"/>
                <w:szCs w:val="24"/>
              </w:rPr>
            </w:pPr>
            <w:r>
              <w:rPr>
                <w:rFonts w:ascii="Tahoma" w:hAnsi="Tahoma" w:cs="Tahoma"/>
                <w:sz w:val="24"/>
                <w:szCs w:val="24"/>
              </w:rPr>
              <w:t>LAN Cable Testing &amp; Numbering Charges</w:t>
            </w:r>
          </w:p>
        </w:tc>
        <w:tc>
          <w:tcPr>
            <w:tcW w:w="1080" w:type="dxa"/>
          </w:tcPr>
          <w:p w:rsidR="008E1EFA" w:rsidRDefault="008E1EFA" w:rsidP="00255F02">
            <w:pPr>
              <w:rPr>
                <w:rFonts w:ascii="Tahoma" w:hAnsi="Tahoma" w:cs="Tahoma"/>
                <w:sz w:val="24"/>
                <w:szCs w:val="24"/>
              </w:rPr>
            </w:pPr>
            <w:r>
              <w:rPr>
                <w:rFonts w:ascii="Tahoma" w:hAnsi="Tahoma" w:cs="Tahoma"/>
                <w:sz w:val="24"/>
                <w:szCs w:val="24"/>
              </w:rPr>
              <w:t>30</w:t>
            </w:r>
          </w:p>
        </w:tc>
        <w:tc>
          <w:tcPr>
            <w:tcW w:w="900" w:type="dxa"/>
          </w:tcPr>
          <w:p w:rsidR="008E1EFA" w:rsidRDefault="008E1EFA" w:rsidP="00255F02">
            <w:pPr>
              <w:rPr>
                <w:rFonts w:ascii="Tahoma" w:hAnsi="Tahoma" w:cs="Tahoma"/>
                <w:sz w:val="24"/>
                <w:szCs w:val="24"/>
              </w:rPr>
            </w:pPr>
            <w:r>
              <w:rPr>
                <w:rFonts w:ascii="Tahoma" w:hAnsi="Tahoma" w:cs="Tahoma"/>
                <w:sz w:val="24"/>
                <w:szCs w:val="24"/>
              </w:rPr>
              <w:t>Nos.</w:t>
            </w:r>
          </w:p>
        </w:tc>
        <w:tc>
          <w:tcPr>
            <w:tcW w:w="1440" w:type="dxa"/>
          </w:tcPr>
          <w:p w:rsidR="008E1EFA" w:rsidRDefault="008E1EFA" w:rsidP="00255F02">
            <w:pPr>
              <w:rPr>
                <w:rFonts w:ascii="Tahoma" w:hAnsi="Tahoma" w:cs="Tahoma"/>
                <w:sz w:val="24"/>
                <w:szCs w:val="24"/>
              </w:rPr>
            </w:pPr>
          </w:p>
        </w:tc>
        <w:tc>
          <w:tcPr>
            <w:tcW w:w="990" w:type="dxa"/>
          </w:tcPr>
          <w:p w:rsidR="008E1EFA" w:rsidRDefault="008E1EFA" w:rsidP="00255F02">
            <w:pPr>
              <w:rPr>
                <w:rFonts w:ascii="Tahoma" w:hAnsi="Tahoma" w:cs="Tahoma"/>
                <w:sz w:val="24"/>
                <w:szCs w:val="24"/>
              </w:rPr>
            </w:pPr>
          </w:p>
        </w:tc>
        <w:tc>
          <w:tcPr>
            <w:tcW w:w="1440" w:type="dxa"/>
          </w:tcPr>
          <w:p w:rsidR="008E1EFA" w:rsidRDefault="008E1EFA" w:rsidP="00255F02">
            <w:pPr>
              <w:rPr>
                <w:rFonts w:ascii="Tahoma" w:hAnsi="Tahoma" w:cs="Tahoma"/>
                <w:sz w:val="24"/>
                <w:szCs w:val="24"/>
              </w:rPr>
            </w:pPr>
          </w:p>
        </w:tc>
      </w:tr>
    </w:tbl>
    <w:p w:rsidR="008E1EFA" w:rsidRDefault="008E1EFA" w:rsidP="008E1EFA">
      <w:pPr>
        <w:tabs>
          <w:tab w:val="left" w:pos="1620"/>
        </w:tabs>
        <w:rPr>
          <w:rFonts w:ascii="Bookman Old Style" w:hAnsi="Bookman Old Style"/>
          <w:sz w:val="20"/>
        </w:rPr>
      </w:pPr>
    </w:p>
    <w:p w:rsidR="008E1EFA" w:rsidRDefault="008E1EFA" w:rsidP="008E1EFA">
      <w:pPr>
        <w:spacing w:after="0" w:line="240" w:lineRule="auto"/>
        <w:rPr>
          <w:rFonts w:ascii="Trebuchet MS" w:eastAsia="Times New Roman" w:hAnsi="Trebuchet MS" w:cs="Times New Roman"/>
          <w:color w:val="000000"/>
          <w:szCs w:val="22"/>
        </w:rPr>
      </w:pPr>
    </w:p>
    <w:p w:rsidR="008E1EFA" w:rsidRPr="00110C20" w:rsidRDefault="008E1EFA" w:rsidP="008E1EFA">
      <w:pPr>
        <w:spacing w:after="0" w:line="240" w:lineRule="auto"/>
        <w:rPr>
          <w:rFonts w:ascii="Trebuchet MS" w:eastAsia="Times New Roman" w:hAnsi="Trebuchet MS" w:cs="Times New Roman"/>
          <w:color w:val="000000"/>
          <w:szCs w:val="22"/>
        </w:rPr>
      </w:pPr>
      <w:r w:rsidRPr="00110C20">
        <w:rPr>
          <w:rFonts w:ascii="Trebuchet MS" w:eastAsia="Times New Roman" w:hAnsi="Trebuchet MS" w:cs="Times New Roman"/>
          <w:color w:val="000000"/>
          <w:szCs w:val="22"/>
        </w:rPr>
        <w:t xml:space="preserve">Place:                                                                                     </w:t>
      </w:r>
      <w:r>
        <w:rPr>
          <w:rFonts w:ascii="Trebuchet MS" w:eastAsia="Times New Roman" w:hAnsi="Trebuchet MS" w:cs="Times New Roman"/>
          <w:color w:val="000000"/>
          <w:szCs w:val="22"/>
        </w:rPr>
        <w:t xml:space="preserve">          </w:t>
      </w:r>
      <w:r w:rsidRPr="00110C20">
        <w:rPr>
          <w:rFonts w:ascii="Trebuchet MS" w:eastAsia="Times New Roman" w:hAnsi="Trebuchet MS" w:cs="Times New Roman"/>
          <w:color w:val="000000"/>
          <w:szCs w:val="22"/>
        </w:rPr>
        <w:t>Signature_________________    </w:t>
      </w:r>
    </w:p>
    <w:p w:rsidR="008E1EFA" w:rsidRPr="00110C20" w:rsidRDefault="008E1EFA" w:rsidP="008E1EFA">
      <w:pPr>
        <w:spacing w:after="0" w:line="240" w:lineRule="auto"/>
        <w:rPr>
          <w:rFonts w:ascii="Trebuchet MS" w:eastAsia="Times New Roman" w:hAnsi="Trebuchet MS" w:cs="Times New Roman"/>
          <w:color w:val="000000"/>
          <w:szCs w:val="22"/>
        </w:rPr>
      </w:pPr>
    </w:p>
    <w:p w:rsidR="008E1EFA" w:rsidRPr="00110C20" w:rsidRDefault="008E1EFA" w:rsidP="008E1EFA">
      <w:pPr>
        <w:spacing w:after="0" w:line="240" w:lineRule="auto"/>
        <w:rPr>
          <w:rFonts w:ascii="Trebuchet MS" w:eastAsia="Times New Roman" w:hAnsi="Trebuchet MS" w:cs="Times New Roman"/>
          <w:color w:val="000000"/>
          <w:szCs w:val="22"/>
        </w:rPr>
      </w:pPr>
    </w:p>
    <w:p w:rsidR="008E1EFA" w:rsidRPr="00110C20" w:rsidRDefault="008E1EFA" w:rsidP="008E1EFA">
      <w:pPr>
        <w:spacing w:after="0" w:line="240" w:lineRule="auto"/>
        <w:rPr>
          <w:rFonts w:ascii="Trebuchet MS" w:eastAsia="Times New Roman" w:hAnsi="Trebuchet MS" w:cs="Times New Roman"/>
          <w:color w:val="000000"/>
          <w:szCs w:val="22"/>
        </w:rPr>
      </w:pPr>
      <w:r w:rsidRPr="00110C20">
        <w:rPr>
          <w:rFonts w:ascii="Trebuchet MS" w:eastAsia="Times New Roman" w:hAnsi="Trebuchet MS" w:cs="Times New Roman"/>
          <w:color w:val="000000"/>
          <w:szCs w:val="22"/>
        </w:rPr>
        <w:t xml:space="preserve">Date:                          </w:t>
      </w:r>
      <w:r>
        <w:rPr>
          <w:rFonts w:ascii="Trebuchet MS" w:eastAsia="Times New Roman" w:hAnsi="Trebuchet MS" w:cs="Times New Roman"/>
          <w:color w:val="000000"/>
          <w:szCs w:val="22"/>
        </w:rPr>
        <w:t xml:space="preserve">              </w:t>
      </w:r>
      <w:r w:rsidRPr="00110C20">
        <w:rPr>
          <w:rFonts w:ascii="Trebuchet MS" w:eastAsia="Times New Roman" w:hAnsi="Trebuchet MS" w:cs="Times New Roman"/>
          <w:color w:val="000000"/>
          <w:szCs w:val="22"/>
        </w:rPr>
        <w:t xml:space="preserve"> Name of the Proprietor with company seal ____________________</w:t>
      </w:r>
    </w:p>
    <w:p w:rsidR="008E1EFA" w:rsidRPr="00110C20" w:rsidRDefault="008E1EFA" w:rsidP="008E1EFA">
      <w:pPr>
        <w:rPr>
          <w:rFonts w:ascii="Trebuchet MS" w:hAnsi="Trebuchet MS" w:cs="Times New Roman"/>
          <w:szCs w:val="22"/>
        </w:rPr>
      </w:pPr>
    </w:p>
    <w:p w:rsidR="008E1EFA" w:rsidRPr="0063438E" w:rsidRDefault="008E1EFA" w:rsidP="008E1EFA">
      <w:pPr>
        <w:tabs>
          <w:tab w:val="left" w:pos="1620"/>
        </w:tabs>
        <w:rPr>
          <w:rFonts w:ascii="Bookman Old Style" w:hAnsi="Bookman Old Style"/>
          <w:sz w:val="20"/>
        </w:rPr>
      </w:pPr>
    </w:p>
    <w:p w:rsidR="008E1EFA" w:rsidRPr="0063438E" w:rsidRDefault="008E1EFA" w:rsidP="008E1EFA">
      <w:pPr>
        <w:tabs>
          <w:tab w:val="left" w:pos="1620"/>
        </w:tabs>
        <w:rPr>
          <w:rFonts w:ascii="Bookman Old Style" w:hAnsi="Bookman Old Style"/>
          <w:sz w:val="20"/>
        </w:rPr>
      </w:pPr>
    </w:p>
    <w:p w:rsidR="008D251A" w:rsidRDefault="008D251A"/>
    <w:sectPr w:rsidR="008D251A" w:rsidSect="00571A3E">
      <w:pgSz w:w="12240" w:h="15840"/>
      <w:pgMar w:top="634" w:right="1152" w:bottom="63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D174A"/>
    <w:multiLevelType w:val="hybridMultilevel"/>
    <w:tmpl w:val="E8B403D6"/>
    <w:lvl w:ilvl="0" w:tplc="EAECF8E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E3805BC"/>
    <w:multiLevelType w:val="hybridMultilevel"/>
    <w:tmpl w:val="79CE477E"/>
    <w:lvl w:ilvl="0" w:tplc="D63E8194">
      <w:start w:val="6"/>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1EFA"/>
    <w:rsid w:val="008D251A"/>
    <w:rsid w:val="008E1EF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FA"/>
    <w:pPr>
      <w:ind w:left="720"/>
      <w:contextualSpacing/>
    </w:pPr>
    <w:rPr>
      <w:szCs w:val="22"/>
      <w:lang w:bidi="ar-SA"/>
    </w:rPr>
  </w:style>
  <w:style w:type="paragraph" w:styleId="NoSpacing">
    <w:name w:val="No Spacing"/>
    <w:link w:val="NoSpacingChar"/>
    <w:uiPriority w:val="1"/>
    <w:qFormat/>
    <w:rsid w:val="008E1EFA"/>
    <w:pPr>
      <w:spacing w:after="0" w:line="240" w:lineRule="auto"/>
    </w:pPr>
    <w:rPr>
      <w:rFonts w:ascii="Calibri" w:eastAsia="Times New Roman" w:hAnsi="Calibri" w:cs="Times New Roman"/>
      <w:szCs w:val="22"/>
      <w:lang w:bidi="ar-SA"/>
    </w:rPr>
  </w:style>
  <w:style w:type="paragraph" w:styleId="Subtitle">
    <w:name w:val="Subtitle"/>
    <w:basedOn w:val="Normal"/>
    <w:link w:val="SubtitleChar"/>
    <w:qFormat/>
    <w:rsid w:val="008E1EFA"/>
    <w:pPr>
      <w:spacing w:after="0" w:line="240" w:lineRule="auto"/>
      <w:jc w:val="center"/>
    </w:pPr>
    <w:rPr>
      <w:rFonts w:ascii="Times New Roman" w:eastAsia="Times New Roman" w:hAnsi="Times New Roman" w:cs="Times New Roman"/>
      <w:b/>
      <w:bCs/>
      <w:sz w:val="24"/>
      <w:szCs w:val="24"/>
      <w:lang w:bidi="ar-SA"/>
    </w:rPr>
  </w:style>
  <w:style w:type="character" w:customStyle="1" w:styleId="SubtitleChar">
    <w:name w:val="Subtitle Char"/>
    <w:basedOn w:val="DefaultParagraphFont"/>
    <w:link w:val="Subtitle"/>
    <w:rsid w:val="008E1EFA"/>
    <w:rPr>
      <w:rFonts w:ascii="Times New Roman" w:eastAsia="Times New Roman" w:hAnsi="Times New Roman" w:cs="Times New Roman"/>
      <w:b/>
      <w:bCs/>
      <w:sz w:val="24"/>
      <w:szCs w:val="24"/>
      <w:lang w:bidi="ar-SA"/>
    </w:rPr>
  </w:style>
  <w:style w:type="paragraph" w:styleId="BodyTextIndent">
    <w:name w:val="Body Text Indent"/>
    <w:basedOn w:val="Normal"/>
    <w:link w:val="BodyTextIndentChar"/>
    <w:rsid w:val="008E1EFA"/>
    <w:pPr>
      <w:spacing w:after="0" w:line="240" w:lineRule="auto"/>
      <w:ind w:firstLine="72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8E1EFA"/>
    <w:rPr>
      <w:rFonts w:ascii="Times New Roman" w:eastAsia="Times New Roman" w:hAnsi="Times New Roman" w:cs="Times New Roman"/>
      <w:sz w:val="24"/>
      <w:szCs w:val="24"/>
      <w:lang w:bidi="ar-SA"/>
    </w:rPr>
  </w:style>
  <w:style w:type="character" w:customStyle="1" w:styleId="NoSpacingChar">
    <w:name w:val="No Spacing Char"/>
    <w:basedOn w:val="DefaultParagraphFont"/>
    <w:link w:val="NoSpacing"/>
    <w:uiPriority w:val="1"/>
    <w:rsid w:val="008E1EFA"/>
    <w:rPr>
      <w:rFonts w:ascii="Calibri" w:eastAsia="Times New Roman" w:hAnsi="Calibri" w:cs="Times New Roman"/>
      <w:szCs w:val="22"/>
      <w:lang w:bidi="ar-SA"/>
    </w:rPr>
  </w:style>
  <w:style w:type="table" w:styleId="TableGrid">
    <w:name w:val="Table Grid"/>
    <w:basedOn w:val="TableNormal"/>
    <w:uiPriority w:val="59"/>
    <w:rsid w:val="008E1E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dc:description/>
  <cp:lastModifiedBy>uma</cp:lastModifiedBy>
  <cp:revision>2</cp:revision>
  <dcterms:created xsi:type="dcterms:W3CDTF">2021-01-21T08:51:00Z</dcterms:created>
  <dcterms:modified xsi:type="dcterms:W3CDTF">2021-01-21T08:51:00Z</dcterms:modified>
</cp:coreProperties>
</file>